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FC856" w14:textId="7DC27E63" w:rsidR="00C6656F" w:rsidRDefault="00E70A90" w:rsidP="00C6656F">
      <w:pPr>
        <w:jc w:val="center"/>
        <w:rPr>
          <w:rFonts w:ascii="Times New Roman" w:hAnsi="Times New Roman" w:cs="Times New Roman"/>
          <w:b/>
          <w:bCs/>
        </w:rPr>
      </w:pPr>
      <w:r w:rsidRPr="00E70A90">
        <w:rPr>
          <w:rFonts w:ascii="Times New Roman" w:hAnsi="Times New Roman" w:cs="Times New Roman"/>
          <w:b/>
          <w:bCs/>
        </w:rPr>
        <w:t>CEM Orchestration Workflow</w:t>
      </w:r>
    </w:p>
    <w:p w14:paraId="239C24B5" w14:textId="3F87B537" w:rsidR="00E70A90" w:rsidRPr="007E61DF" w:rsidRDefault="00E70A90" w:rsidP="00C6656F">
      <w:pPr>
        <w:jc w:val="center"/>
        <w:rPr>
          <w:rFonts w:ascii="Times New Roman" w:hAnsi="Times New Roman" w:cs="Times New Roman"/>
          <w:b/>
          <w:bCs/>
        </w:rPr>
      </w:pPr>
      <w:r w:rsidRPr="007E61DF">
        <w:rPr>
          <w:rFonts w:ascii="Times New Roman" w:hAnsi="Times New Roman" w:cs="Times New Roman"/>
          <w:b/>
          <w:bCs/>
        </w:rPr>
        <w:t>Tips &amp; Tricks</w:t>
      </w:r>
    </w:p>
    <w:p w14:paraId="03D72AA1" w14:textId="77777777" w:rsidR="00081BE7" w:rsidRDefault="00081BE7" w:rsidP="00E70A90">
      <w:pPr>
        <w:jc w:val="center"/>
        <w:rPr>
          <w:rFonts w:ascii="Times New Roman" w:hAnsi="Times New Roman" w:cs="Times New Roman"/>
        </w:rPr>
      </w:pPr>
    </w:p>
    <w:p w14:paraId="751B3124" w14:textId="76D4CB74" w:rsidR="007E61DF" w:rsidRDefault="007E61DF" w:rsidP="007E61DF">
      <w:pPr>
        <w:rPr>
          <w:rFonts w:ascii="Times New Roman" w:hAnsi="Times New Roman" w:cs="Times New Roman"/>
        </w:rPr>
      </w:pPr>
      <w:r>
        <w:rPr>
          <w:rFonts w:ascii="Times New Roman" w:hAnsi="Times New Roman" w:cs="Times New Roman"/>
        </w:rPr>
        <w:t>Managing VCC Alert Thresholds:</w:t>
      </w:r>
    </w:p>
    <w:p w14:paraId="36FE8618" w14:textId="77777777" w:rsidR="007E61DF" w:rsidRDefault="007E61DF" w:rsidP="00081BE7">
      <w:pPr>
        <w:pStyle w:val="ListParagraph"/>
        <w:numPr>
          <w:ilvl w:val="0"/>
          <w:numId w:val="11"/>
        </w:numPr>
        <w:rPr>
          <w:rFonts w:ascii="Times New Roman" w:hAnsi="Times New Roman" w:cs="Times New Roman"/>
        </w:rPr>
      </w:pPr>
      <w:r w:rsidRPr="007E61DF">
        <w:rPr>
          <w:rFonts w:ascii="Times New Roman" w:hAnsi="Times New Roman" w:cs="Times New Roman"/>
        </w:rPr>
        <w:t xml:space="preserve">Our simple and legacy alert rulesets are available in the VCC Admin Console under </w:t>
      </w:r>
      <w:r w:rsidRPr="007E61DF">
        <w:rPr>
          <w:rFonts w:ascii="Times New Roman" w:hAnsi="Times New Roman" w:cs="Times New Roman"/>
          <w:b/>
          <w:bCs/>
        </w:rPr>
        <w:t>VCC Alert Settings</w:t>
      </w:r>
      <w:r w:rsidRPr="007E61DF">
        <w:rPr>
          <w:rFonts w:ascii="Times New Roman" w:hAnsi="Times New Roman" w:cs="Times New Roman"/>
        </w:rPr>
        <w:t xml:space="preserve">.  </w:t>
      </w:r>
    </w:p>
    <w:p w14:paraId="6E298985" w14:textId="782DDB10" w:rsidR="007E61DF" w:rsidRDefault="007E61DF" w:rsidP="00081BE7">
      <w:pPr>
        <w:pStyle w:val="ListParagraph"/>
        <w:numPr>
          <w:ilvl w:val="0"/>
          <w:numId w:val="11"/>
        </w:numPr>
        <w:rPr>
          <w:rFonts w:ascii="Times New Roman" w:hAnsi="Times New Roman" w:cs="Times New Roman"/>
        </w:rPr>
      </w:pPr>
      <w:r w:rsidRPr="007E61DF">
        <w:rPr>
          <w:rFonts w:ascii="Times New Roman" w:hAnsi="Times New Roman" w:cs="Times New Roman"/>
        </w:rPr>
        <w:t xml:space="preserve">Our more advanced alert rulesets, </w:t>
      </w:r>
      <w:r w:rsidRPr="007E61DF">
        <w:rPr>
          <w:rFonts w:ascii="Times New Roman" w:hAnsi="Times New Roman" w:cs="Times New Roman"/>
          <w:b/>
          <w:bCs/>
        </w:rPr>
        <w:t xml:space="preserve">CEM Orchestration </w:t>
      </w:r>
      <w:r>
        <w:rPr>
          <w:rFonts w:ascii="Times New Roman" w:hAnsi="Times New Roman" w:cs="Times New Roman"/>
          <w:b/>
          <w:bCs/>
        </w:rPr>
        <w:t>W</w:t>
      </w:r>
      <w:r w:rsidRPr="007E61DF">
        <w:rPr>
          <w:rFonts w:ascii="Times New Roman" w:hAnsi="Times New Roman" w:cs="Times New Roman"/>
          <w:b/>
          <w:bCs/>
        </w:rPr>
        <w:t>orkflows</w:t>
      </w:r>
      <w:r w:rsidRPr="007E61DF">
        <w:rPr>
          <w:rFonts w:ascii="Times New Roman" w:hAnsi="Times New Roman" w:cs="Times New Roman"/>
        </w:rPr>
        <w:t xml:space="preserve"> were introduced in May 2023, and are </w:t>
      </w:r>
      <w:r w:rsidR="00081BE7" w:rsidRPr="007E61DF">
        <w:rPr>
          <w:rFonts w:ascii="Times New Roman" w:hAnsi="Times New Roman" w:cs="Times New Roman"/>
        </w:rPr>
        <w:t>access</w:t>
      </w:r>
      <w:r w:rsidRPr="007E61DF">
        <w:rPr>
          <w:rFonts w:ascii="Times New Roman" w:hAnsi="Times New Roman" w:cs="Times New Roman"/>
        </w:rPr>
        <w:t>ible</w:t>
      </w:r>
      <w:r w:rsidR="00081BE7" w:rsidRPr="007E61DF">
        <w:rPr>
          <w:rFonts w:ascii="Times New Roman" w:hAnsi="Times New Roman" w:cs="Times New Roman"/>
        </w:rPr>
        <w:t xml:space="preserve"> in Everbridge Suite Manager Portal under Settings &gt; Everbridge Open &gt; CEM Orchestration.  </w:t>
      </w:r>
    </w:p>
    <w:p w14:paraId="37FC14C6" w14:textId="77777777" w:rsidR="007E61DF" w:rsidRDefault="007E61DF" w:rsidP="007E61DF">
      <w:pPr>
        <w:pStyle w:val="ListParagraph"/>
        <w:rPr>
          <w:rFonts w:ascii="Times New Roman" w:hAnsi="Times New Roman" w:cs="Times New Roman"/>
        </w:rPr>
      </w:pPr>
    </w:p>
    <w:p w14:paraId="247FE344" w14:textId="511E2BB4" w:rsidR="00081BE7" w:rsidRDefault="00081BE7" w:rsidP="007E61DF">
      <w:pPr>
        <w:rPr>
          <w:rFonts w:ascii="Times New Roman" w:hAnsi="Times New Roman" w:cs="Times New Roman"/>
        </w:rPr>
      </w:pPr>
      <w:r w:rsidRPr="007E61DF">
        <w:rPr>
          <w:rFonts w:ascii="Times New Roman" w:hAnsi="Times New Roman" w:cs="Times New Roman"/>
        </w:rPr>
        <w:t xml:space="preserve">You can have alert thresholds configured </w:t>
      </w:r>
      <w:r w:rsidR="007E61DF" w:rsidRPr="007E61DF">
        <w:rPr>
          <w:rFonts w:ascii="Times New Roman" w:hAnsi="Times New Roman" w:cs="Times New Roman"/>
        </w:rPr>
        <w:t xml:space="preserve">in both VCC Alert Settings and CEM Orchestration </w:t>
      </w:r>
      <w:r w:rsidR="007E61DF">
        <w:rPr>
          <w:rFonts w:ascii="Times New Roman" w:hAnsi="Times New Roman" w:cs="Times New Roman"/>
        </w:rPr>
        <w:t>W</w:t>
      </w:r>
      <w:r w:rsidR="007E61DF" w:rsidRPr="007E61DF">
        <w:rPr>
          <w:rFonts w:ascii="Times New Roman" w:hAnsi="Times New Roman" w:cs="Times New Roman"/>
        </w:rPr>
        <w:t xml:space="preserve">orkflows. </w:t>
      </w:r>
      <w:r w:rsidRPr="007E61DF">
        <w:rPr>
          <w:rFonts w:ascii="Times New Roman" w:hAnsi="Times New Roman" w:cs="Times New Roman"/>
        </w:rPr>
        <w:t xml:space="preserve">The system will evaluate both.   </w:t>
      </w:r>
      <w:r w:rsidR="007E61DF">
        <w:rPr>
          <w:rFonts w:ascii="Times New Roman" w:hAnsi="Times New Roman" w:cs="Times New Roman"/>
        </w:rPr>
        <w:t>If the alert thresholds overlap, o</w:t>
      </w:r>
      <w:r w:rsidRPr="007E61DF">
        <w:rPr>
          <w:rFonts w:ascii="Times New Roman" w:hAnsi="Times New Roman" w:cs="Times New Roman"/>
        </w:rPr>
        <w:t xml:space="preserve">nly one Alert will trigger in VCC Operator, however, if Auto-Incidents are configured in both </w:t>
      </w:r>
      <w:r w:rsidR="007E61DF">
        <w:rPr>
          <w:rFonts w:ascii="Times New Roman" w:hAnsi="Times New Roman" w:cs="Times New Roman"/>
        </w:rPr>
        <w:t>sets of alert thresholds</w:t>
      </w:r>
      <w:r w:rsidRPr="007E61DF">
        <w:rPr>
          <w:rFonts w:ascii="Times New Roman" w:hAnsi="Times New Roman" w:cs="Times New Roman"/>
        </w:rPr>
        <w:t xml:space="preserve">, </w:t>
      </w:r>
      <w:r w:rsidR="007E61DF" w:rsidRPr="007E61DF">
        <w:rPr>
          <w:rFonts w:ascii="Times New Roman" w:hAnsi="Times New Roman" w:cs="Times New Roman"/>
        </w:rPr>
        <w:t>multiple</w:t>
      </w:r>
      <w:r w:rsidRPr="007E61DF">
        <w:rPr>
          <w:rFonts w:ascii="Times New Roman" w:hAnsi="Times New Roman" w:cs="Times New Roman"/>
        </w:rPr>
        <w:t xml:space="preserve"> Auto-Incidents will launch. </w:t>
      </w:r>
    </w:p>
    <w:p w14:paraId="56B3782B" w14:textId="77777777" w:rsidR="005E6DD9" w:rsidRDefault="005E6DD9" w:rsidP="007E61DF">
      <w:pPr>
        <w:rPr>
          <w:rFonts w:ascii="Times New Roman" w:hAnsi="Times New Roman" w:cs="Times New Roman"/>
        </w:rPr>
      </w:pPr>
    </w:p>
    <w:p w14:paraId="70AE6DB4" w14:textId="2835EF6A" w:rsidR="00C5618A" w:rsidRDefault="00C5618A" w:rsidP="00C5618A">
      <w:pPr>
        <w:jc w:val="center"/>
        <w:rPr>
          <w:rFonts w:ascii="Times New Roman" w:hAnsi="Times New Roman" w:cs="Times New Roman"/>
          <w:b/>
          <w:bCs/>
        </w:rPr>
      </w:pPr>
      <w:r w:rsidRPr="00C5618A">
        <w:rPr>
          <w:rFonts w:ascii="Times New Roman" w:hAnsi="Times New Roman" w:cs="Times New Roman"/>
          <w:b/>
          <w:bCs/>
        </w:rPr>
        <w:t>CEM Orchestration Workflow Value-Adds</w:t>
      </w:r>
    </w:p>
    <w:p w14:paraId="71BFAB2F" w14:textId="50DA18D5" w:rsidR="005E6DD9" w:rsidRDefault="005E6DD9" w:rsidP="005E6DD9">
      <w:pPr>
        <w:rPr>
          <w:rFonts w:ascii="Times New Roman" w:hAnsi="Times New Roman" w:cs="Times New Roman"/>
        </w:rPr>
      </w:pPr>
      <w:r>
        <w:rPr>
          <w:rFonts w:ascii="Times New Roman" w:hAnsi="Times New Roman" w:cs="Times New Roman"/>
        </w:rPr>
        <w:t>Common use cases/value adds for CEM Orchestration workflows compared to VCC Alert Settings in the VCC Admin Console:</w:t>
      </w:r>
    </w:p>
    <w:p w14:paraId="61172FAB" w14:textId="77777777" w:rsidR="005E6DD9" w:rsidRDefault="005E6DD9" w:rsidP="005E6DD9">
      <w:pPr>
        <w:pStyle w:val="ListParagraph"/>
        <w:numPr>
          <w:ilvl w:val="0"/>
          <w:numId w:val="1"/>
        </w:numPr>
        <w:rPr>
          <w:rFonts w:ascii="Times New Roman" w:hAnsi="Times New Roman" w:cs="Times New Roman"/>
        </w:rPr>
      </w:pPr>
      <w:r w:rsidRPr="00E70A90">
        <w:rPr>
          <w:rFonts w:ascii="Times New Roman" w:hAnsi="Times New Roman" w:cs="Times New Roman"/>
        </w:rPr>
        <w:t>Vary the radius by severity</w:t>
      </w:r>
      <w:r>
        <w:rPr>
          <w:rFonts w:ascii="Times New Roman" w:hAnsi="Times New Roman" w:cs="Times New Roman"/>
        </w:rPr>
        <w:t xml:space="preserve"> creating a filter for each</w:t>
      </w:r>
    </w:p>
    <w:p w14:paraId="518CAE3A" w14:textId="77777777" w:rsidR="005E6DD9" w:rsidRDefault="005E6DD9" w:rsidP="005E6DD9">
      <w:pPr>
        <w:pStyle w:val="ListParagraph"/>
        <w:numPr>
          <w:ilvl w:val="1"/>
          <w:numId w:val="1"/>
        </w:numPr>
        <w:rPr>
          <w:rFonts w:ascii="Times New Roman" w:hAnsi="Times New Roman" w:cs="Times New Roman"/>
        </w:rPr>
      </w:pPr>
      <w:r>
        <w:rPr>
          <w:rFonts w:ascii="Times New Roman" w:hAnsi="Times New Roman" w:cs="Times New Roman"/>
        </w:rPr>
        <w:t xml:space="preserve">Minor shooting = </w:t>
      </w:r>
      <w:proofErr w:type="gramStart"/>
      <w:r>
        <w:rPr>
          <w:rFonts w:ascii="Times New Roman" w:hAnsi="Times New Roman" w:cs="Times New Roman"/>
        </w:rPr>
        <w:t>0.5 mile</w:t>
      </w:r>
      <w:proofErr w:type="gramEnd"/>
      <w:r>
        <w:rPr>
          <w:rFonts w:ascii="Times New Roman" w:hAnsi="Times New Roman" w:cs="Times New Roman"/>
        </w:rPr>
        <w:t xml:space="preserve"> radius </w:t>
      </w:r>
    </w:p>
    <w:p w14:paraId="1D04D19F" w14:textId="77777777" w:rsidR="005E6DD9" w:rsidRDefault="005E6DD9" w:rsidP="005E6DD9">
      <w:pPr>
        <w:pStyle w:val="ListParagraph"/>
        <w:numPr>
          <w:ilvl w:val="1"/>
          <w:numId w:val="1"/>
        </w:numPr>
        <w:rPr>
          <w:rFonts w:ascii="Times New Roman" w:hAnsi="Times New Roman" w:cs="Times New Roman"/>
        </w:rPr>
      </w:pPr>
      <w:r>
        <w:rPr>
          <w:rFonts w:ascii="Times New Roman" w:hAnsi="Times New Roman" w:cs="Times New Roman"/>
        </w:rPr>
        <w:t xml:space="preserve">Moderate shooting = 1 mile radius </w:t>
      </w:r>
    </w:p>
    <w:p w14:paraId="5CEA7F7A" w14:textId="77777777" w:rsidR="005E6DD9" w:rsidRDefault="005E6DD9" w:rsidP="005E6DD9">
      <w:pPr>
        <w:pStyle w:val="ListParagraph"/>
        <w:numPr>
          <w:ilvl w:val="1"/>
          <w:numId w:val="1"/>
        </w:numPr>
        <w:rPr>
          <w:rFonts w:ascii="Times New Roman" w:hAnsi="Times New Roman" w:cs="Times New Roman"/>
        </w:rPr>
      </w:pPr>
      <w:r>
        <w:rPr>
          <w:rFonts w:ascii="Times New Roman" w:hAnsi="Times New Roman" w:cs="Times New Roman"/>
        </w:rPr>
        <w:t xml:space="preserve">Severe shooting = </w:t>
      </w:r>
      <w:proofErr w:type="gramStart"/>
      <w:r>
        <w:rPr>
          <w:rFonts w:ascii="Times New Roman" w:hAnsi="Times New Roman" w:cs="Times New Roman"/>
        </w:rPr>
        <w:t>5 mile</w:t>
      </w:r>
      <w:proofErr w:type="gramEnd"/>
      <w:r>
        <w:rPr>
          <w:rFonts w:ascii="Times New Roman" w:hAnsi="Times New Roman" w:cs="Times New Roman"/>
        </w:rPr>
        <w:t xml:space="preserve"> radius </w:t>
      </w:r>
    </w:p>
    <w:p w14:paraId="2B29466F" w14:textId="77777777" w:rsidR="005E6DD9" w:rsidRDefault="005E6DD9" w:rsidP="005E6DD9">
      <w:pPr>
        <w:pStyle w:val="ListParagraph"/>
        <w:numPr>
          <w:ilvl w:val="1"/>
          <w:numId w:val="1"/>
        </w:numPr>
        <w:rPr>
          <w:rFonts w:ascii="Times New Roman" w:hAnsi="Times New Roman" w:cs="Times New Roman"/>
        </w:rPr>
      </w:pPr>
      <w:r>
        <w:rPr>
          <w:rFonts w:ascii="Times New Roman" w:hAnsi="Times New Roman" w:cs="Times New Roman"/>
        </w:rPr>
        <w:t xml:space="preserve">Extreme shooting = </w:t>
      </w:r>
      <w:proofErr w:type="gramStart"/>
      <w:r>
        <w:rPr>
          <w:rFonts w:ascii="Times New Roman" w:hAnsi="Times New Roman" w:cs="Times New Roman"/>
        </w:rPr>
        <w:t>25 mile</w:t>
      </w:r>
      <w:proofErr w:type="gramEnd"/>
      <w:r>
        <w:rPr>
          <w:rFonts w:ascii="Times New Roman" w:hAnsi="Times New Roman" w:cs="Times New Roman"/>
        </w:rPr>
        <w:t xml:space="preserve"> radius </w:t>
      </w:r>
    </w:p>
    <w:p w14:paraId="697FE55E" w14:textId="4CE4D732" w:rsidR="005E6DD9" w:rsidRDefault="005E6DD9" w:rsidP="005E6DD9">
      <w:pPr>
        <w:pStyle w:val="ListParagraph"/>
        <w:numPr>
          <w:ilvl w:val="0"/>
          <w:numId w:val="1"/>
        </w:numPr>
        <w:rPr>
          <w:rFonts w:ascii="Times New Roman" w:hAnsi="Times New Roman" w:cs="Times New Roman"/>
        </w:rPr>
      </w:pPr>
      <w:r>
        <w:rPr>
          <w:rFonts w:ascii="Times New Roman" w:hAnsi="Times New Roman" w:cs="Times New Roman"/>
        </w:rPr>
        <w:t>Set different alerting rules</w:t>
      </w:r>
      <w:r w:rsidR="00C5618A">
        <w:rPr>
          <w:rFonts w:ascii="Times New Roman" w:hAnsi="Times New Roman" w:cs="Times New Roman"/>
        </w:rPr>
        <w:t xml:space="preserve"> based on what Assets are impacted</w:t>
      </w:r>
      <w:r>
        <w:rPr>
          <w:rFonts w:ascii="Times New Roman" w:hAnsi="Times New Roman" w:cs="Times New Roman"/>
        </w:rPr>
        <w:t xml:space="preserve"> </w:t>
      </w:r>
      <w:r w:rsidR="00C5618A">
        <w:rPr>
          <w:rFonts w:ascii="Times New Roman" w:hAnsi="Times New Roman" w:cs="Times New Roman"/>
        </w:rPr>
        <w:t>through</w:t>
      </w:r>
      <w:r>
        <w:rPr>
          <w:rFonts w:ascii="Times New Roman" w:hAnsi="Times New Roman" w:cs="Times New Roman"/>
        </w:rPr>
        <w:t xml:space="preserve"> asset types, asset tags or asset association</w:t>
      </w:r>
    </w:p>
    <w:p w14:paraId="6A8F2734" w14:textId="68C2E2DD" w:rsidR="005E6DD9" w:rsidRDefault="005E6DD9" w:rsidP="005E6DD9">
      <w:pPr>
        <w:pStyle w:val="ListParagraph"/>
        <w:numPr>
          <w:ilvl w:val="0"/>
          <w:numId w:val="1"/>
        </w:numPr>
        <w:rPr>
          <w:rFonts w:ascii="Times New Roman" w:hAnsi="Times New Roman" w:cs="Times New Roman"/>
        </w:rPr>
      </w:pPr>
      <w:r>
        <w:rPr>
          <w:rFonts w:ascii="Times New Roman" w:hAnsi="Times New Roman" w:cs="Times New Roman"/>
        </w:rPr>
        <w:t xml:space="preserve">Set different alerting rules </w:t>
      </w:r>
      <w:r w:rsidR="00C5618A">
        <w:rPr>
          <w:rFonts w:ascii="Times New Roman" w:hAnsi="Times New Roman" w:cs="Times New Roman"/>
        </w:rPr>
        <w:t>based on who is impacted through</w:t>
      </w:r>
      <w:r>
        <w:rPr>
          <w:rFonts w:ascii="Times New Roman" w:hAnsi="Times New Roman" w:cs="Times New Roman"/>
        </w:rPr>
        <w:t xml:space="preserve"> contact record types, groups or location type </w:t>
      </w:r>
    </w:p>
    <w:p w14:paraId="327B5871" w14:textId="0D2725A0" w:rsidR="00C5618A" w:rsidRDefault="00C5618A" w:rsidP="005E6DD9">
      <w:pPr>
        <w:pStyle w:val="ListParagraph"/>
        <w:numPr>
          <w:ilvl w:val="0"/>
          <w:numId w:val="1"/>
        </w:numPr>
        <w:rPr>
          <w:rFonts w:ascii="Times New Roman" w:hAnsi="Times New Roman" w:cs="Times New Roman"/>
        </w:rPr>
      </w:pPr>
      <w:r>
        <w:rPr>
          <w:rFonts w:ascii="Times New Roman" w:hAnsi="Times New Roman" w:cs="Times New Roman"/>
        </w:rPr>
        <w:t>Manage workflows by risk event type (category/subcategory) rather than by risk event feed/source</w:t>
      </w:r>
    </w:p>
    <w:p w14:paraId="10DFF0DA" w14:textId="77777777" w:rsidR="005E6DD9" w:rsidRDefault="005E6DD9" w:rsidP="005E6DD9">
      <w:pPr>
        <w:pStyle w:val="ListParagraph"/>
        <w:numPr>
          <w:ilvl w:val="0"/>
          <w:numId w:val="1"/>
        </w:numPr>
        <w:rPr>
          <w:rFonts w:ascii="Times New Roman" w:hAnsi="Times New Roman" w:cs="Times New Roman"/>
        </w:rPr>
      </w:pPr>
      <w:r>
        <w:rPr>
          <w:rFonts w:ascii="Times New Roman" w:hAnsi="Times New Roman" w:cs="Times New Roman"/>
        </w:rPr>
        <w:t>Configure multiple Auto-Incident templates to launch to different stakeholders</w:t>
      </w:r>
    </w:p>
    <w:p w14:paraId="32F0705E" w14:textId="77777777" w:rsidR="007E61DF" w:rsidRDefault="007E61DF" w:rsidP="00081BE7">
      <w:pPr>
        <w:rPr>
          <w:rFonts w:ascii="Times New Roman" w:hAnsi="Times New Roman" w:cs="Times New Roman"/>
        </w:rPr>
      </w:pPr>
    </w:p>
    <w:p w14:paraId="363848C7" w14:textId="284CDB8D" w:rsidR="007E61DF" w:rsidRPr="007E61DF" w:rsidRDefault="007E61DF" w:rsidP="007E61DF">
      <w:pPr>
        <w:jc w:val="center"/>
        <w:rPr>
          <w:rFonts w:ascii="Times New Roman" w:hAnsi="Times New Roman" w:cs="Times New Roman"/>
          <w:b/>
          <w:bCs/>
        </w:rPr>
      </w:pPr>
      <w:r w:rsidRPr="007E61DF">
        <w:rPr>
          <w:rFonts w:ascii="Times New Roman" w:hAnsi="Times New Roman" w:cs="Times New Roman"/>
          <w:b/>
          <w:bCs/>
        </w:rPr>
        <w:t>Anatomy of CEM Orchestration Workflows</w:t>
      </w:r>
    </w:p>
    <w:p w14:paraId="53BF3CBE" w14:textId="06A00ECE" w:rsidR="009C1561" w:rsidRDefault="009C1561" w:rsidP="009C1561">
      <w:pPr>
        <w:rPr>
          <w:rFonts w:ascii="Times New Roman" w:hAnsi="Times New Roman" w:cs="Times New Roman"/>
        </w:rPr>
      </w:pPr>
      <w:r w:rsidRPr="007E61DF">
        <w:rPr>
          <w:rFonts w:ascii="Times New Roman" w:hAnsi="Times New Roman" w:cs="Times New Roman"/>
        </w:rPr>
        <w:t>The CEM Orchestration Workflows page contains workflows, rules, and filters.</w:t>
      </w:r>
      <w:r>
        <w:rPr>
          <w:rFonts w:ascii="Times New Roman" w:hAnsi="Times New Roman" w:cs="Times New Roman"/>
        </w:rPr>
        <w:t xml:space="preserve"> Each are described below.  </w:t>
      </w:r>
    </w:p>
    <w:p w14:paraId="2BC1A564" w14:textId="77777777" w:rsidR="009C1561" w:rsidRDefault="009C1561" w:rsidP="009C1561">
      <w:pPr>
        <w:rPr>
          <w:rFonts w:ascii="Times New Roman" w:hAnsi="Times New Roman" w:cs="Times New Roman"/>
        </w:rPr>
      </w:pPr>
    </w:p>
    <w:p w14:paraId="5A03E6F5" w14:textId="77777777" w:rsidR="00E70A90" w:rsidRDefault="00E70A90" w:rsidP="00E70A90">
      <w:pPr>
        <w:jc w:val="center"/>
        <w:rPr>
          <w:rFonts w:ascii="Times New Roman" w:hAnsi="Times New Roman" w:cs="Times New Roman"/>
        </w:rPr>
      </w:pPr>
    </w:p>
    <w:p w14:paraId="03C68B3D" w14:textId="097EB719" w:rsidR="00E70A90" w:rsidRDefault="00E70A90" w:rsidP="00C6656F">
      <w:pPr>
        <w:jc w:val="center"/>
        <w:rPr>
          <w:rFonts w:ascii="Times New Roman" w:hAnsi="Times New Roman" w:cs="Times New Roman"/>
        </w:rPr>
      </w:pPr>
      <w:r>
        <w:rPr>
          <w:rFonts w:ascii="Times New Roman" w:hAnsi="Times New Roman" w:cs="Times New Roman"/>
          <w:noProof/>
        </w:rPr>
        <w:drawing>
          <wp:inline distT="0" distB="0" distL="0" distR="0" wp14:anchorId="31BD1752" wp14:editId="4198CEC1">
            <wp:extent cx="6238240" cy="3033811"/>
            <wp:effectExtent l="12700" t="12700" r="10160" b="14605"/>
            <wp:docPr id="90364787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877" name="Picture 1" descr="A screenshot of a compu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73984" cy="3051194"/>
                    </a:xfrm>
                    <a:prstGeom prst="rect">
                      <a:avLst/>
                    </a:prstGeom>
                    <a:ln>
                      <a:solidFill>
                        <a:schemeClr val="tx1"/>
                      </a:solidFill>
                    </a:ln>
                  </pic:spPr>
                </pic:pic>
              </a:graphicData>
            </a:graphic>
          </wp:inline>
        </w:drawing>
      </w:r>
    </w:p>
    <w:p w14:paraId="6BCE91D4" w14:textId="77777777" w:rsidR="007E61DF" w:rsidRDefault="007E61DF" w:rsidP="007E61DF">
      <w:pPr>
        <w:rPr>
          <w:rFonts w:ascii="Times New Roman" w:hAnsi="Times New Roman" w:cs="Times New Roman"/>
        </w:rPr>
      </w:pPr>
    </w:p>
    <w:p w14:paraId="39FBDA8F" w14:textId="77777777" w:rsidR="007E61DF" w:rsidRDefault="007E61DF" w:rsidP="007E61DF">
      <w:pPr>
        <w:rPr>
          <w:rFonts w:ascii="Times New Roman" w:hAnsi="Times New Roman" w:cs="Times New Roman"/>
        </w:rPr>
      </w:pPr>
    </w:p>
    <w:p w14:paraId="379FC046" w14:textId="77777777" w:rsidR="009C1561" w:rsidRDefault="009C1561" w:rsidP="007E61DF">
      <w:pPr>
        <w:rPr>
          <w:rFonts w:ascii="Times New Roman" w:hAnsi="Times New Roman" w:cs="Times New Roman"/>
        </w:rPr>
      </w:pPr>
    </w:p>
    <w:p w14:paraId="5209E1CB" w14:textId="6BF497AC" w:rsidR="007E61DF" w:rsidRDefault="007E61DF" w:rsidP="007E61DF">
      <w:pPr>
        <w:rPr>
          <w:rFonts w:ascii="Times New Roman" w:hAnsi="Times New Roman" w:cs="Times New Roman"/>
        </w:rPr>
      </w:pPr>
      <w:r>
        <w:rPr>
          <w:rFonts w:ascii="Times New Roman" w:hAnsi="Times New Roman" w:cs="Times New Roman"/>
        </w:rPr>
        <w:t xml:space="preserve">It is up to your </w:t>
      </w:r>
      <w:r w:rsidR="009C1561">
        <w:rPr>
          <w:rFonts w:ascii="Times New Roman" w:hAnsi="Times New Roman" w:cs="Times New Roman"/>
        </w:rPr>
        <w:t>organization</w:t>
      </w:r>
      <w:r>
        <w:rPr>
          <w:rFonts w:ascii="Times New Roman" w:hAnsi="Times New Roman" w:cs="Times New Roman"/>
        </w:rPr>
        <w:t xml:space="preserve"> how you would like to structure and organization your CEM Orchestration workflows.  Each workflow, rule and filter should be named accordingly to easily identify where to an alert threshold is being managed. </w:t>
      </w:r>
    </w:p>
    <w:p w14:paraId="7CA42762" w14:textId="338F08DD" w:rsidR="007E61DF" w:rsidRDefault="007E61DF" w:rsidP="007E61DF">
      <w:pPr>
        <w:rPr>
          <w:rFonts w:ascii="Times New Roman" w:hAnsi="Times New Roman" w:cs="Times New Roman"/>
        </w:rPr>
      </w:pPr>
    </w:p>
    <w:p w14:paraId="620B1E3E" w14:textId="0E50BF6C" w:rsidR="007E61DF" w:rsidRDefault="009C1561" w:rsidP="007E61DF">
      <w:pPr>
        <w:rPr>
          <w:rFonts w:ascii="Times New Roman" w:hAnsi="Times New Roman" w:cs="Times New Roman"/>
        </w:rPr>
      </w:pPr>
      <w:r>
        <w:rPr>
          <w:rFonts w:ascii="Times New Roman" w:hAnsi="Times New Roman" w:cs="Times New Roman"/>
        </w:rPr>
        <w:t>Outlined below are scenarios</w:t>
      </w:r>
      <w:r w:rsidR="007E61DF">
        <w:rPr>
          <w:rFonts w:ascii="Times New Roman" w:hAnsi="Times New Roman" w:cs="Times New Roman"/>
        </w:rPr>
        <w:t xml:space="preserve"> for creating multiple Rules within a workflow:</w:t>
      </w:r>
    </w:p>
    <w:p w14:paraId="5F941766" w14:textId="77777777" w:rsidR="007E61DF" w:rsidRDefault="007E61DF" w:rsidP="007E61DF">
      <w:pPr>
        <w:pStyle w:val="ListParagraph"/>
        <w:numPr>
          <w:ilvl w:val="0"/>
          <w:numId w:val="8"/>
        </w:numPr>
        <w:rPr>
          <w:rFonts w:ascii="Times New Roman" w:hAnsi="Times New Roman" w:cs="Times New Roman"/>
        </w:rPr>
      </w:pPr>
      <w:r>
        <w:rPr>
          <w:rFonts w:ascii="Times New Roman" w:hAnsi="Times New Roman" w:cs="Times New Roman"/>
        </w:rPr>
        <w:t xml:space="preserve">Met the max of five filters per Rule </w:t>
      </w:r>
    </w:p>
    <w:p w14:paraId="4F528CF4" w14:textId="77777777" w:rsidR="007E61DF" w:rsidRDefault="007E61DF" w:rsidP="007E61DF">
      <w:pPr>
        <w:pStyle w:val="ListParagraph"/>
        <w:numPr>
          <w:ilvl w:val="0"/>
          <w:numId w:val="8"/>
        </w:numPr>
        <w:rPr>
          <w:rFonts w:ascii="Times New Roman" w:hAnsi="Times New Roman" w:cs="Times New Roman"/>
        </w:rPr>
      </w:pPr>
      <w:r>
        <w:rPr>
          <w:rFonts w:ascii="Times New Roman" w:hAnsi="Times New Roman" w:cs="Times New Roman"/>
        </w:rPr>
        <w:t xml:space="preserve">Different actions for different filter criteria </w:t>
      </w:r>
    </w:p>
    <w:p w14:paraId="2CF651DF" w14:textId="77777777" w:rsidR="007E61DF" w:rsidRPr="00C80209" w:rsidRDefault="007E61DF" w:rsidP="007E61DF">
      <w:pPr>
        <w:pStyle w:val="ListParagraph"/>
        <w:numPr>
          <w:ilvl w:val="0"/>
          <w:numId w:val="8"/>
        </w:numPr>
        <w:rPr>
          <w:rFonts w:ascii="Times New Roman" w:hAnsi="Times New Roman" w:cs="Times New Roman"/>
        </w:rPr>
      </w:pPr>
      <w:r>
        <w:rPr>
          <w:rFonts w:ascii="Times New Roman" w:hAnsi="Times New Roman" w:cs="Times New Roman"/>
        </w:rPr>
        <w:t>Personal preference for structure and organization of workflows</w:t>
      </w:r>
    </w:p>
    <w:p w14:paraId="20FF4A86" w14:textId="77777777" w:rsidR="00081BE7" w:rsidRDefault="00081BE7" w:rsidP="00E70A90">
      <w:pPr>
        <w:rPr>
          <w:rFonts w:ascii="Times New Roman" w:hAnsi="Times New Roman" w:cs="Times New Roman"/>
        </w:rPr>
      </w:pPr>
    </w:p>
    <w:p w14:paraId="77F462D5" w14:textId="4A5F7FB4" w:rsidR="00E61C29" w:rsidRDefault="007E61DF" w:rsidP="00E70A90">
      <w:pPr>
        <w:rPr>
          <w:rFonts w:ascii="Times New Roman" w:hAnsi="Times New Roman" w:cs="Times New Roman"/>
        </w:rPr>
      </w:pPr>
      <w:r>
        <w:rPr>
          <w:rFonts w:ascii="Times New Roman" w:hAnsi="Times New Roman" w:cs="Times New Roman"/>
        </w:rPr>
        <w:t>There are several r</w:t>
      </w:r>
      <w:r w:rsidR="00E61C29">
        <w:rPr>
          <w:rFonts w:ascii="Times New Roman" w:hAnsi="Times New Roman" w:cs="Times New Roman"/>
        </w:rPr>
        <w:t>equired conditions</w:t>
      </w:r>
      <w:r>
        <w:rPr>
          <w:rFonts w:ascii="Times New Roman" w:hAnsi="Times New Roman" w:cs="Times New Roman"/>
        </w:rPr>
        <w:t xml:space="preserve"> and/or system default conditions </w:t>
      </w:r>
      <w:r w:rsidR="009C1561">
        <w:rPr>
          <w:rFonts w:ascii="Times New Roman" w:hAnsi="Times New Roman" w:cs="Times New Roman"/>
        </w:rPr>
        <w:t>pre-</w:t>
      </w:r>
      <w:r>
        <w:rPr>
          <w:rFonts w:ascii="Times New Roman" w:hAnsi="Times New Roman" w:cs="Times New Roman"/>
        </w:rPr>
        <w:t>selected in each filter:</w:t>
      </w:r>
    </w:p>
    <w:p w14:paraId="6453B5DE" w14:textId="160DF955" w:rsidR="00E61C29" w:rsidRPr="007E61DF" w:rsidRDefault="00E61C29" w:rsidP="007E61DF">
      <w:pPr>
        <w:pStyle w:val="ListParagraph"/>
        <w:numPr>
          <w:ilvl w:val="0"/>
          <w:numId w:val="12"/>
        </w:numPr>
        <w:rPr>
          <w:rFonts w:ascii="Times New Roman" w:hAnsi="Times New Roman" w:cs="Times New Roman"/>
        </w:rPr>
      </w:pPr>
      <w:r w:rsidRPr="007E61DF">
        <w:rPr>
          <w:rFonts w:ascii="Times New Roman" w:hAnsi="Times New Roman" w:cs="Times New Roman"/>
          <w:b/>
          <w:bCs/>
        </w:rPr>
        <w:t>Sources</w:t>
      </w:r>
      <w:r w:rsidR="00081BE7" w:rsidRPr="007E61DF">
        <w:rPr>
          <w:rFonts w:ascii="Times New Roman" w:hAnsi="Times New Roman" w:cs="Times New Roman"/>
        </w:rPr>
        <w:t xml:space="preserve"> </w:t>
      </w:r>
      <w:r w:rsidR="009C1561">
        <w:rPr>
          <w:rFonts w:ascii="Times New Roman" w:hAnsi="Times New Roman" w:cs="Times New Roman"/>
        </w:rPr>
        <w:t>–</w:t>
      </w:r>
      <w:r w:rsidR="00081BE7" w:rsidRPr="007E61DF">
        <w:rPr>
          <w:rFonts w:ascii="Times New Roman" w:hAnsi="Times New Roman" w:cs="Times New Roman"/>
        </w:rPr>
        <w:t xml:space="preserve"> </w:t>
      </w:r>
      <w:r w:rsidR="009C1561">
        <w:rPr>
          <w:rFonts w:ascii="Times New Roman" w:hAnsi="Times New Roman" w:cs="Times New Roman"/>
        </w:rPr>
        <w:t xml:space="preserve">select which risk event feeds/sources you would like to alert on. </w:t>
      </w:r>
      <w:r w:rsidR="00081BE7" w:rsidRPr="007E61DF">
        <w:rPr>
          <w:rFonts w:ascii="Times New Roman" w:hAnsi="Times New Roman" w:cs="Times New Roman"/>
        </w:rPr>
        <w:t xml:space="preserve">Multiple sources can be </w:t>
      </w:r>
      <w:proofErr w:type="gramStart"/>
      <w:r w:rsidR="00081BE7" w:rsidRPr="007E61DF">
        <w:rPr>
          <w:rFonts w:ascii="Times New Roman" w:hAnsi="Times New Roman" w:cs="Times New Roman"/>
        </w:rPr>
        <w:t>selected, but</w:t>
      </w:r>
      <w:proofErr w:type="gramEnd"/>
      <w:r w:rsidR="00081BE7" w:rsidRPr="007E61DF">
        <w:rPr>
          <w:rFonts w:ascii="Times New Roman" w:hAnsi="Times New Roman" w:cs="Times New Roman"/>
        </w:rPr>
        <w:t xml:space="preserve"> </w:t>
      </w:r>
      <w:r w:rsidR="009C1561">
        <w:rPr>
          <w:rFonts w:ascii="Times New Roman" w:hAnsi="Times New Roman" w:cs="Times New Roman"/>
        </w:rPr>
        <w:t xml:space="preserve">note </w:t>
      </w:r>
      <w:r w:rsidR="00081BE7" w:rsidRPr="007E61DF">
        <w:rPr>
          <w:rFonts w:ascii="Times New Roman" w:hAnsi="Times New Roman" w:cs="Times New Roman"/>
        </w:rPr>
        <w:t>the source selection determines the category</w:t>
      </w:r>
      <w:r w:rsidR="009C1561">
        <w:rPr>
          <w:rFonts w:ascii="Times New Roman" w:hAnsi="Times New Roman" w:cs="Times New Roman"/>
        </w:rPr>
        <w:t xml:space="preserve"> condition</w:t>
      </w:r>
      <w:r w:rsidR="00081BE7" w:rsidRPr="007E61DF">
        <w:rPr>
          <w:rFonts w:ascii="Times New Roman" w:hAnsi="Times New Roman" w:cs="Times New Roman"/>
        </w:rPr>
        <w:t xml:space="preserve"> selections</w:t>
      </w:r>
      <w:r w:rsidR="005E6DD9">
        <w:rPr>
          <w:rFonts w:ascii="Times New Roman" w:hAnsi="Times New Roman" w:cs="Times New Roman"/>
        </w:rPr>
        <w:t xml:space="preserve"> and additional condition options</w:t>
      </w:r>
      <w:r w:rsidR="00081BE7" w:rsidRPr="007E61DF">
        <w:rPr>
          <w:rFonts w:ascii="Times New Roman" w:hAnsi="Times New Roman" w:cs="Times New Roman"/>
        </w:rPr>
        <w:t xml:space="preserve">.  See more information </w:t>
      </w:r>
      <w:r w:rsidR="009C1561">
        <w:rPr>
          <w:rFonts w:ascii="Times New Roman" w:hAnsi="Times New Roman" w:cs="Times New Roman"/>
        </w:rPr>
        <w:t>in the Sources section.</w:t>
      </w:r>
    </w:p>
    <w:p w14:paraId="75E8F777" w14:textId="075DB3AD" w:rsidR="00E61C29" w:rsidRPr="007E61DF" w:rsidRDefault="00E61C29" w:rsidP="007E61DF">
      <w:pPr>
        <w:pStyle w:val="ListParagraph"/>
        <w:numPr>
          <w:ilvl w:val="0"/>
          <w:numId w:val="12"/>
        </w:numPr>
        <w:rPr>
          <w:rFonts w:ascii="Times New Roman" w:hAnsi="Times New Roman" w:cs="Times New Roman"/>
        </w:rPr>
      </w:pPr>
      <w:r w:rsidRPr="007E61DF">
        <w:rPr>
          <w:rFonts w:ascii="Times New Roman" w:hAnsi="Times New Roman" w:cs="Times New Roman"/>
          <w:b/>
          <w:bCs/>
        </w:rPr>
        <w:t>Categories</w:t>
      </w:r>
      <w:r w:rsidR="008E6DE7" w:rsidRPr="007E61DF">
        <w:rPr>
          <w:rFonts w:ascii="Times New Roman" w:hAnsi="Times New Roman" w:cs="Times New Roman"/>
        </w:rPr>
        <w:t xml:space="preserve"> </w:t>
      </w:r>
      <w:r w:rsidR="00081BE7" w:rsidRPr="007E61DF">
        <w:rPr>
          <w:rFonts w:ascii="Times New Roman" w:hAnsi="Times New Roman" w:cs="Times New Roman"/>
        </w:rPr>
        <w:t xml:space="preserve">- </w:t>
      </w:r>
      <w:r w:rsidR="008E6DE7" w:rsidRPr="007E61DF">
        <w:rPr>
          <w:rFonts w:ascii="Times New Roman" w:hAnsi="Times New Roman" w:cs="Times New Roman"/>
        </w:rPr>
        <w:t>limited to one category or all categories/subcategories of the source(s) selected</w:t>
      </w:r>
      <w:r w:rsidR="00C6656F">
        <w:rPr>
          <w:rFonts w:ascii="Times New Roman" w:hAnsi="Times New Roman" w:cs="Times New Roman"/>
        </w:rPr>
        <w:t>.</w:t>
      </w:r>
      <w:r w:rsidR="00985441">
        <w:rPr>
          <w:rFonts w:ascii="Times New Roman" w:hAnsi="Times New Roman" w:cs="Times New Roman"/>
        </w:rPr>
        <w:t xml:space="preserve"> More information in Sources section.</w:t>
      </w:r>
    </w:p>
    <w:p w14:paraId="33344440" w14:textId="6A6B1BB7" w:rsidR="00E61C29" w:rsidRPr="007E61DF" w:rsidRDefault="00E61C29" w:rsidP="007E61DF">
      <w:pPr>
        <w:pStyle w:val="ListParagraph"/>
        <w:numPr>
          <w:ilvl w:val="0"/>
          <w:numId w:val="12"/>
        </w:numPr>
        <w:rPr>
          <w:rFonts w:ascii="Times New Roman" w:hAnsi="Times New Roman" w:cs="Times New Roman"/>
        </w:rPr>
      </w:pPr>
      <w:r w:rsidRPr="005E6DD9">
        <w:rPr>
          <w:rFonts w:ascii="Times New Roman" w:hAnsi="Times New Roman" w:cs="Times New Roman"/>
          <w:b/>
          <w:bCs/>
        </w:rPr>
        <w:t>Contacts and Assets</w:t>
      </w:r>
      <w:r w:rsidRPr="007E61DF">
        <w:rPr>
          <w:rFonts w:ascii="Times New Roman" w:hAnsi="Times New Roman" w:cs="Times New Roman"/>
        </w:rPr>
        <w:t xml:space="preserve"> </w:t>
      </w:r>
      <w:r w:rsidR="009C1561">
        <w:rPr>
          <w:rFonts w:ascii="Times New Roman" w:hAnsi="Times New Roman" w:cs="Times New Roman"/>
        </w:rPr>
        <w:t xml:space="preserve">– select the Contacts and/or Assets that you would like to be considered </w:t>
      </w:r>
      <w:proofErr w:type="spellStart"/>
      <w:r w:rsidR="009C1561">
        <w:rPr>
          <w:rFonts w:ascii="Times New Roman" w:hAnsi="Times New Roman" w:cs="Times New Roman"/>
        </w:rPr>
        <w:t>alertable</w:t>
      </w:r>
      <w:proofErr w:type="spellEnd"/>
      <w:r w:rsidR="009C1561">
        <w:rPr>
          <w:rFonts w:ascii="Times New Roman" w:hAnsi="Times New Roman" w:cs="Times New Roman"/>
        </w:rPr>
        <w:t xml:space="preserve"> data for the filter. </w:t>
      </w:r>
      <w:r w:rsidR="005E6DD9">
        <w:rPr>
          <w:rFonts w:ascii="Times New Roman" w:hAnsi="Times New Roman" w:cs="Times New Roman"/>
        </w:rPr>
        <w:t xml:space="preserve"> </w:t>
      </w:r>
      <w:r w:rsidR="00985441">
        <w:rPr>
          <w:rFonts w:ascii="Times New Roman" w:hAnsi="Times New Roman" w:cs="Times New Roman"/>
        </w:rPr>
        <w:t>More information in the Asset Management section.</w:t>
      </w:r>
    </w:p>
    <w:p w14:paraId="39E95E04" w14:textId="26C3D233" w:rsidR="00E61C29" w:rsidRPr="007E61DF" w:rsidRDefault="00E61C29" w:rsidP="007E61DF">
      <w:pPr>
        <w:pStyle w:val="ListParagraph"/>
        <w:numPr>
          <w:ilvl w:val="0"/>
          <w:numId w:val="12"/>
        </w:numPr>
        <w:rPr>
          <w:rFonts w:ascii="Times New Roman" w:hAnsi="Times New Roman" w:cs="Times New Roman"/>
        </w:rPr>
      </w:pPr>
      <w:r w:rsidRPr="005E6DD9">
        <w:rPr>
          <w:rFonts w:ascii="Times New Roman" w:hAnsi="Times New Roman" w:cs="Times New Roman"/>
          <w:b/>
          <w:bCs/>
        </w:rPr>
        <w:t>Radius</w:t>
      </w:r>
      <w:r w:rsidR="005E6DD9">
        <w:rPr>
          <w:rFonts w:ascii="Times New Roman" w:hAnsi="Times New Roman" w:cs="Times New Roman"/>
        </w:rPr>
        <w:t xml:space="preserve"> – proximity of risk event to </w:t>
      </w:r>
      <w:proofErr w:type="spellStart"/>
      <w:r w:rsidR="005E6DD9">
        <w:rPr>
          <w:rFonts w:ascii="Times New Roman" w:hAnsi="Times New Roman" w:cs="Times New Roman"/>
        </w:rPr>
        <w:t>alertable</w:t>
      </w:r>
      <w:proofErr w:type="spellEnd"/>
      <w:r w:rsidR="005E6DD9">
        <w:rPr>
          <w:rFonts w:ascii="Times New Roman" w:hAnsi="Times New Roman" w:cs="Times New Roman"/>
        </w:rPr>
        <w:t xml:space="preserve"> assets.  There are two options: (1) always use custom radius (km, miles, feet, and meters), (2) use the radius on the source event (if no radius is defined default is 10 miles/16km). We only recommend using the radius on the source event selection if the risk event feed/source reports polygon shaped events vs. geo-point-based events.   </w:t>
      </w:r>
    </w:p>
    <w:p w14:paraId="2A94E0A2" w14:textId="77777777" w:rsidR="005E6DD9" w:rsidRDefault="005E6DD9" w:rsidP="00E70A90">
      <w:pPr>
        <w:rPr>
          <w:rFonts w:ascii="Times New Roman" w:hAnsi="Times New Roman" w:cs="Times New Roman"/>
        </w:rPr>
      </w:pPr>
    </w:p>
    <w:p w14:paraId="2FAF49C0" w14:textId="4163BEA0" w:rsidR="00E61C29" w:rsidRDefault="005E6DD9" w:rsidP="00E70A90">
      <w:pPr>
        <w:rPr>
          <w:rFonts w:ascii="Times New Roman" w:hAnsi="Times New Roman" w:cs="Times New Roman"/>
        </w:rPr>
      </w:pPr>
      <w:r>
        <w:rPr>
          <w:rFonts w:ascii="Times New Roman" w:hAnsi="Times New Roman" w:cs="Times New Roman"/>
        </w:rPr>
        <w:t xml:space="preserve">The remaining conditions are optional:  </w:t>
      </w:r>
      <w:r w:rsidRPr="00C6656F">
        <w:rPr>
          <w:rFonts w:ascii="Times New Roman" w:hAnsi="Times New Roman" w:cs="Times New Roman"/>
          <w:b/>
          <w:bCs/>
        </w:rPr>
        <w:t>Severity</w:t>
      </w:r>
      <w:r>
        <w:rPr>
          <w:rFonts w:ascii="Times New Roman" w:hAnsi="Times New Roman" w:cs="Times New Roman"/>
        </w:rPr>
        <w:t xml:space="preserve">, </w:t>
      </w:r>
      <w:r w:rsidRPr="00C6656F">
        <w:rPr>
          <w:rFonts w:ascii="Times New Roman" w:hAnsi="Times New Roman" w:cs="Times New Roman"/>
          <w:b/>
          <w:bCs/>
        </w:rPr>
        <w:t>Time Frame</w:t>
      </w:r>
      <w:r>
        <w:rPr>
          <w:rFonts w:ascii="Times New Roman" w:hAnsi="Times New Roman" w:cs="Times New Roman"/>
        </w:rPr>
        <w:t xml:space="preserve">, and unique conditions to a source e.g., </w:t>
      </w:r>
      <w:r w:rsidRPr="00C6656F">
        <w:rPr>
          <w:rFonts w:ascii="Times New Roman" w:hAnsi="Times New Roman" w:cs="Times New Roman"/>
          <w:b/>
          <w:bCs/>
        </w:rPr>
        <w:t>Wind Swath</w:t>
      </w:r>
      <w:r>
        <w:rPr>
          <w:rFonts w:ascii="Times New Roman" w:hAnsi="Times New Roman" w:cs="Times New Roman"/>
        </w:rPr>
        <w:t xml:space="preserve">, </w:t>
      </w:r>
      <w:r w:rsidRPr="00C6656F">
        <w:rPr>
          <w:rFonts w:ascii="Times New Roman" w:hAnsi="Times New Roman" w:cs="Times New Roman"/>
          <w:b/>
          <w:bCs/>
        </w:rPr>
        <w:t>Significance</w:t>
      </w:r>
      <w:r>
        <w:rPr>
          <w:rFonts w:ascii="Times New Roman" w:hAnsi="Times New Roman" w:cs="Times New Roman"/>
        </w:rPr>
        <w:t xml:space="preserve">, and </w:t>
      </w:r>
      <w:r w:rsidRPr="00C6656F">
        <w:rPr>
          <w:rFonts w:ascii="Times New Roman" w:hAnsi="Times New Roman" w:cs="Times New Roman"/>
          <w:b/>
          <w:bCs/>
        </w:rPr>
        <w:t>Magnitude</w:t>
      </w:r>
      <w:r>
        <w:rPr>
          <w:rFonts w:ascii="Times New Roman" w:hAnsi="Times New Roman" w:cs="Times New Roman"/>
        </w:rPr>
        <w:t xml:space="preserve">. </w:t>
      </w:r>
    </w:p>
    <w:p w14:paraId="15825034" w14:textId="77777777" w:rsidR="00C80209" w:rsidRDefault="00C80209" w:rsidP="00E70A90">
      <w:pPr>
        <w:rPr>
          <w:rFonts w:ascii="Times New Roman" w:hAnsi="Times New Roman" w:cs="Times New Roman"/>
        </w:rPr>
      </w:pPr>
    </w:p>
    <w:p w14:paraId="1F0DEAC9" w14:textId="77777777" w:rsidR="00820ECE" w:rsidRDefault="00820ECE" w:rsidP="00820ECE">
      <w:pPr>
        <w:rPr>
          <w:rFonts w:ascii="Times New Roman" w:hAnsi="Times New Roman" w:cs="Times New Roman"/>
        </w:rPr>
      </w:pPr>
    </w:p>
    <w:p w14:paraId="40B8DDF7" w14:textId="19C8939C" w:rsidR="00820ECE" w:rsidRDefault="00820ECE" w:rsidP="00820ECE">
      <w:pPr>
        <w:jc w:val="center"/>
        <w:rPr>
          <w:rFonts w:ascii="Times New Roman" w:hAnsi="Times New Roman" w:cs="Times New Roman"/>
          <w:b/>
          <w:bCs/>
        </w:rPr>
      </w:pPr>
      <w:r w:rsidRPr="00820ECE">
        <w:rPr>
          <w:rFonts w:ascii="Times New Roman" w:hAnsi="Times New Roman" w:cs="Times New Roman"/>
          <w:b/>
          <w:bCs/>
        </w:rPr>
        <w:t>Sources</w:t>
      </w:r>
    </w:p>
    <w:p w14:paraId="3933D3D0" w14:textId="5A95BBF1" w:rsidR="00C6656F" w:rsidRPr="00C6656F" w:rsidRDefault="00C6656F" w:rsidP="00C6656F">
      <w:pPr>
        <w:rPr>
          <w:rFonts w:ascii="Times New Roman" w:hAnsi="Times New Roman" w:cs="Times New Roman"/>
          <w:b/>
          <w:bCs/>
          <w:color w:val="FF0000"/>
        </w:rPr>
      </w:pPr>
      <w:r w:rsidRPr="00C6656F">
        <w:rPr>
          <w:rFonts w:ascii="Times New Roman" w:hAnsi="Times New Roman" w:cs="Times New Roman"/>
          <w:b/>
          <w:bCs/>
          <w:color w:val="FF0000"/>
        </w:rPr>
        <w:t>***IMPORTANT NOTES</w:t>
      </w:r>
    </w:p>
    <w:p w14:paraId="13669BEE" w14:textId="5184058A" w:rsidR="00D155C7" w:rsidRDefault="00820ECE" w:rsidP="00820ECE">
      <w:pPr>
        <w:rPr>
          <w:rFonts w:ascii="Times New Roman" w:hAnsi="Times New Roman" w:cs="Times New Roman"/>
        </w:rPr>
      </w:pPr>
      <w:r w:rsidRPr="00820ECE">
        <w:rPr>
          <w:rFonts w:ascii="Times New Roman" w:hAnsi="Times New Roman" w:cs="Times New Roman"/>
        </w:rPr>
        <w:t>Source</w:t>
      </w:r>
      <w:r w:rsidR="00D155C7">
        <w:rPr>
          <w:rFonts w:ascii="Times New Roman" w:hAnsi="Times New Roman" w:cs="Times New Roman"/>
        </w:rPr>
        <w:t>(s) is</w:t>
      </w:r>
      <w:r w:rsidRPr="00820ECE">
        <w:rPr>
          <w:rFonts w:ascii="Times New Roman" w:hAnsi="Times New Roman" w:cs="Times New Roman"/>
        </w:rPr>
        <w:t xml:space="preserve"> a required condition within each filter.  The source selection determines the additional conditions that can be defined </w:t>
      </w:r>
      <w:r>
        <w:rPr>
          <w:rFonts w:ascii="Times New Roman" w:hAnsi="Times New Roman" w:cs="Times New Roman"/>
        </w:rPr>
        <w:t>e.g.</w:t>
      </w:r>
      <w:r w:rsidRPr="00820ECE">
        <w:rPr>
          <w:rFonts w:ascii="Times New Roman" w:hAnsi="Times New Roman" w:cs="Times New Roman"/>
        </w:rPr>
        <w:t xml:space="preserve">, category and subcategory selections, </w:t>
      </w:r>
      <w:r>
        <w:rPr>
          <w:rFonts w:ascii="Times New Roman" w:hAnsi="Times New Roman" w:cs="Times New Roman"/>
        </w:rPr>
        <w:t xml:space="preserve">unique conditions to the source e.g., magnitude, significance, wind swath, etc. </w:t>
      </w:r>
      <w:r w:rsidR="00D155C7">
        <w:rPr>
          <w:rFonts w:ascii="Times New Roman" w:hAnsi="Times New Roman" w:cs="Times New Roman"/>
        </w:rPr>
        <w:t xml:space="preserve"> You do not want to select multiple sources if category and subcategory mapping are not identical, unless you are creating a filter that alerts on all categories and subcategories of the sources selected. </w:t>
      </w:r>
      <w:r w:rsidR="005608ED">
        <w:rPr>
          <w:rFonts w:ascii="Times New Roman" w:hAnsi="Times New Roman" w:cs="Times New Roman"/>
        </w:rPr>
        <w:t xml:space="preserve">  For example, you are creating a workflow for Earthquakes, Earthquakes are reported by RIMC and by Earthquakes (USGS).  For RIMC powered by NC4 and RIMC Advisories, Earthquake is a subcategory of the Natural Disaster Category.  Earthquakes (USGS) has the one Earthquake category.  If you select both sources, the category selection will be a drop-down list of all categories available across each source.  You are limited to one category selection per filter (or all categories and subcategories), if you select Earthquake category, no Earthquakes published through RIMC will meet the filter criteria, if you select Natural Disaster, no Earthquakes published by Earthquakes (USGS) will meet the filter criteria.  In this case you would want to create a filter for each source.  Also, you do not want to selected multiple sources in one filter if one of the sources has a unique condition.  For example, Earthquakes (USGS) reports on magnitude.  This is the only source with this condition.  RIMC powered by NC4 and RIMC Advisories reports on severity by Minor, Moderate, Severe, or Extreme.  If </w:t>
      </w:r>
      <w:r w:rsidR="00C6656F">
        <w:rPr>
          <w:rFonts w:ascii="Times New Roman" w:hAnsi="Times New Roman" w:cs="Times New Roman"/>
        </w:rPr>
        <w:t>the</w:t>
      </w:r>
      <w:r w:rsidR="005608ED">
        <w:rPr>
          <w:rFonts w:ascii="Times New Roman" w:hAnsi="Times New Roman" w:cs="Times New Roman"/>
        </w:rPr>
        <w:t xml:space="preserve"> magnitude condition is defined, earthquakes reported by RIMC sources will never meet the filter criteria. </w:t>
      </w:r>
    </w:p>
    <w:p w14:paraId="13D32318" w14:textId="77777777" w:rsidR="00A51764" w:rsidRDefault="00A51764" w:rsidP="00820ECE">
      <w:pPr>
        <w:rPr>
          <w:rFonts w:ascii="Times New Roman" w:hAnsi="Times New Roman" w:cs="Times New Roman"/>
        </w:rPr>
      </w:pPr>
    </w:p>
    <w:p w14:paraId="5DF8E6F5" w14:textId="0955A654" w:rsidR="00A51764" w:rsidRPr="00A51764" w:rsidRDefault="00A51764" w:rsidP="00A51764">
      <w:pPr>
        <w:rPr>
          <w:rFonts w:ascii="Times New Roman" w:hAnsi="Times New Roman" w:cs="Times New Roman"/>
        </w:rPr>
      </w:pPr>
      <w:r w:rsidRPr="00A51764">
        <w:rPr>
          <w:rFonts w:ascii="Times New Roman" w:hAnsi="Times New Roman" w:cs="Times New Roman"/>
        </w:rPr>
        <w:t xml:space="preserve">Below is a list of sources that you can combine </w:t>
      </w:r>
      <w:r w:rsidR="00985441">
        <w:rPr>
          <w:rFonts w:ascii="Times New Roman" w:hAnsi="Times New Roman" w:cs="Times New Roman"/>
        </w:rPr>
        <w:t>based on like</w:t>
      </w:r>
      <w:r w:rsidRPr="00A51764">
        <w:rPr>
          <w:rFonts w:ascii="Times New Roman" w:hAnsi="Times New Roman" w:cs="Times New Roman"/>
        </w:rPr>
        <w:t xml:space="preserve"> categories</w:t>
      </w:r>
      <w:r w:rsidR="00985441">
        <w:rPr>
          <w:rFonts w:ascii="Times New Roman" w:hAnsi="Times New Roman" w:cs="Times New Roman"/>
        </w:rPr>
        <w:t>, subcategories</w:t>
      </w:r>
      <w:r w:rsidRPr="00A51764">
        <w:rPr>
          <w:rFonts w:ascii="Times New Roman" w:hAnsi="Times New Roman" w:cs="Times New Roman"/>
        </w:rPr>
        <w:t xml:space="preserve"> or severities. </w:t>
      </w:r>
    </w:p>
    <w:p w14:paraId="30C132C6" w14:textId="77777777" w:rsidR="00A51764" w:rsidRPr="00A51764" w:rsidRDefault="00A51764" w:rsidP="00A51764">
      <w:pPr>
        <w:numPr>
          <w:ilvl w:val="0"/>
          <w:numId w:val="9"/>
        </w:numPr>
        <w:rPr>
          <w:rFonts w:ascii="Times New Roman" w:hAnsi="Times New Roman" w:cs="Times New Roman"/>
        </w:rPr>
      </w:pPr>
      <w:r w:rsidRPr="00A51764">
        <w:rPr>
          <w:rFonts w:ascii="Times New Roman" w:hAnsi="Times New Roman" w:cs="Times New Roman"/>
        </w:rPr>
        <w:t xml:space="preserve">RIMC Powered by NC4, RIMC Advisories, RIMC COVID-19, Operator Entered Risk, Everbridge Nixle and third-party risk intel such as </w:t>
      </w:r>
      <w:proofErr w:type="spellStart"/>
      <w:r w:rsidRPr="00A51764">
        <w:rPr>
          <w:rFonts w:ascii="Times New Roman" w:hAnsi="Times New Roman" w:cs="Times New Roman"/>
        </w:rPr>
        <w:t>Dataminr</w:t>
      </w:r>
      <w:proofErr w:type="spellEnd"/>
      <w:r w:rsidRPr="00A51764">
        <w:rPr>
          <w:rFonts w:ascii="Times New Roman" w:hAnsi="Times New Roman" w:cs="Times New Roman"/>
        </w:rPr>
        <w:t>, International SOS, etc.</w:t>
      </w:r>
    </w:p>
    <w:p w14:paraId="7EC5B3BD" w14:textId="4401C392" w:rsidR="00A51764" w:rsidRPr="00A51764" w:rsidRDefault="00A51764" w:rsidP="00A51764">
      <w:pPr>
        <w:numPr>
          <w:ilvl w:val="0"/>
          <w:numId w:val="9"/>
        </w:numPr>
        <w:rPr>
          <w:rFonts w:ascii="Times New Roman" w:hAnsi="Times New Roman" w:cs="Times New Roman"/>
        </w:rPr>
      </w:pPr>
      <w:r w:rsidRPr="00A51764">
        <w:rPr>
          <w:rFonts w:ascii="Times New Roman" w:hAnsi="Times New Roman" w:cs="Times New Roman"/>
        </w:rPr>
        <w:lastRenderedPageBreak/>
        <w:t xml:space="preserve">RIMC Situation Reports and RIMC Global Flashpoints </w:t>
      </w:r>
      <w:r w:rsidR="00985441">
        <w:rPr>
          <w:rFonts w:ascii="Times New Roman" w:hAnsi="Times New Roman" w:cs="Times New Roman"/>
        </w:rPr>
        <w:t xml:space="preserve">only report to the Other Security category. </w:t>
      </w:r>
      <w:r w:rsidRPr="00A51764">
        <w:rPr>
          <w:rFonts w:ascii="Times New Roman" w:hAnsi="Times New Roman" w:cs="Times New Roman"/>
        </w:rPr>
        <w:t xml:space="preserve">NOTE:  If you are </w:t>
      </w:r>
      <w:r w:rsidR="00985441">
        <w:rPr>
          <w:rFonts w:ascii="Times New Roman" w:hAnsi="Times New Roman" w:cs="Times New Roman"/>
        </w:rPr>
        <w:t>creating</w:t>
      </w:r>
      <w:r w:rsidRPr="00A51764">
        <w:rPr>
          <w:rFonts w:ascii="Times New Roman" w:hAnsi="Times New Roman" w:cs="Times New Roman"/>
        </w:rPr>
        <w:t xml:space="preserve"> a </w:t>
      </w:r>
      <w:proofErr w:type="gramStart"/>
      <w:r w:rsidRPr="00A51764">
        <w:rPr>
          <w:rFonts w:ascii="Times New Roman" w:hAnsi="Times New Roman" w:cs="Times New Roman"/>
        </w:rPr>
        <w:t>filter criteria</w:t>
      </w:r>
      <w:proofErr w:type="gramEnd"/>
      <w:r w:rsidRPr="00A51764">
        <w:rPr>
          <w:rFonts w:ascii="Times New Roman" w:hAnsi="Times New Roman" w:cs="Times New Roman"/>
        </w:rPr>
        <w:t xml:space="preserve"> with the Other Security category you can combine with RIMC Powered by NC4, RIMC Advisories, Everbridge Nixle, and third party risk event feeds such as </w:t>
      </w:r>
      <w:proofErr w:type="spellStart"/>
      <w:r w:rsidRPr="00A51764">
        <w:rPr>
          <w:rFonts w:ascii="Times New Roman" w:hAnsi="Times New Roman" w:cs="Times New Roman"/>
        </w:rPr>
        <w:t>Dataminr</w:t>
      </w:r>
      <w:proofErr w:type="spellEnd"/>
      <w:r w:rsidRPr="00A51764">
        <w:rPr>
          <w:rFonts w:ascii="Times New Roman" w:hAnsi="Times New Roman" w:cs="Times New Roman"/>
        </w:rPr>
        <w:t>, International SOS, etc.</w:t>
      </w:r>
    </w:p>
    <w:p w14:paraId="018D4363" w14:textId="77777777" w:rsidR="00A51764" w:rsidRPr="00A51764" w:rsidRDefault="00A51764" w:rsidP="00A51764">
      <w:pPr>
        <w:numPr>
          <w:ilvl w:val="0"/>
          <w:numId w:val="9"/>
        </w:numPr>
        <w:rPr>
          <w:rFonts w:ascii="Times New Roman" w:hAnsi="Times New Roman" w:cs="Times New Roman"/>
        </w:rPr>
      </w:pPr>
      <w:r w:rsidRPr="00A51764">
        <w:rPr>
          <w:rFonts w:ascii="Times New Roman" w:hAnsi="Times New Roman" w:cs="Times New Roman"/>
        </w:rPr>
        <w:t>Weather Events (US) has significance condition:  Watches, Advisories and Warnings</w:t>
      </w:r>
    </w:p>
    <w:p w14:paraId="235EEBD5" w14:textId="77777777" w:rsidR="00A51764" w:rsidRPr="00A51764" w:rsidRDefault="00A51764" w:rsidP="00A51764">
      <w:pPr>
        <w:numPr>
          <w:ilvl w:val="0"/>
          <w:numId w:val="9"/>
        </w:numPr>
        <w:rPr>
          <w:rFonts w:ascii="Times New Roman" w:hAnsi="Times New Roman" w:cs="Times New Roman"/>
        </w:rPr>
      </w:pPr>
      <w:r w:rsidRPr="00A51764">
        <w:rPr>
          <w:rFonts w:ascii="Times New Roman" w:hAnsi="Times New Roman" w:cs="Times New Roman"/>
        </w:rPr>
        <w:t>Weather Events (Canada), Weather Events (Australia), Weather Events (Japan) and Weather events (Canada)</w:t>
      </w:r>
    </w:p>
    <w:p w14:paraId="0B8A0D12" w14:textId="77777777" w:rsidR="00A51764" w:rsidRDefault="00A51764" w:rsidP="00A51764">
      <w:pPr>
        <w:numPr>
          <w:ilvl w:val="0"/>
          <w:numId w:val="9"/>
        </w:numPr>
        <w:rPr>
          <w:rFonts w:ascii="Times New Roman" w:hAnsi="Times New Roman" w:cs="Times New Roman"/>
        </w:rPr>
      </w:pPr>
      <w:r w:rsidRPr="00A51764">
        <w:rPr>
          <w:rFonts w:ascii="Times New Roman" w:hAnsi="Times New Roman" w:cs="Times New Roman"/>
        </w:rPr>
        <w:t>Earthquakes (USGS) has a magnitude condition.</w:t>
      </w:r>
    </w:p>
    <w:p w14:paraId="6867B9A1" w14:textId="4C9EE379" w:rsidR="008E6DE7" w:rsidRPr="00A51764" w:rsidRDefault="008E6DE7" w:rsidP="00A51764">
      <w:pPr>
        <w:numPr>
          <w:ilvl w:val="0"/>
          <w:numId w:val="9"/>
        </w:numPr>
        <w:rPr>
          <w:rFonts w:ascii="Times New Roman" w:hAnsi="Times New Roman" w:cs="Times New Roman"/>
        </w:rPr>
      </w:pPr>
      <w:r>
        <w:rPr>
          <w:rFonts w:ascii="Times New Roman" w:hAnsi="Times New Roman" w:cs="Times New Roman"/>
        </w:rPr>
        <w:t xml:space="preserve">Tropical Storm and </w:t>
      </w:r>
      <w:r w:rsidR="00985441">
        <w:rPr>
          <w:rFonts w:ascii="Times New Roman" w:hAnsi="Times New Roman" w:cs="Times New Roman"/>
        </w:rPr>
        <w:t>Cyclones</w:t>
      </w:r>
      <w:r>
        <w:rPr>
          <w:rFonts w:ascii="Times New Roman" w:hAnsi="Times New Roman" w:cs="Times New Roman"/>
        </w:rPr>
        <w:t xml:space="preserve"> (NHC)</w:t>
      </w:r>
    </w:p>
    <w:p w14:paraId="4A241D7A" w14:textId="77777777" w:rsidR="00A51764" w:rsidRPr="00A51764" w:rsidRDefault="00A51764" w:rsidP="00A51764">
      <w:pPr>
        <w:numPr>
          <w:ilvl w:val="0"/>
          <w:numId w:val="9"/>
        </w:numPr>
        <w:rPr>
          <w:rFonts w:ascii="Times New Roman" w:hAnsi="Times New Roman" w:cs="Times New Roman"/>
        </w:rPr>
      </w:pPr>
      <w:r w:rsidRPr="00A51764">
        <w:rPr>
          <w:rFonts w:ascii="Times New Roman" w:hAnsi="Times New Roman" w:cs="Times New Roman"/>
        </w:rPr>
        <w:t>Wildfires (NIFC)</w:t>
      </w:r>
    </w:p>
    <w:p w14:paraId="668BC0C6" w14:textId="1718DEF4" w:rsidR="00A51764" w:rsidRPr="00A51764" w:rsidRDefault="00A51764" w:rsidP="00A51764">
      <w:pPr>
        <w:numPr>
          <w:ilvl w:val="0"/>
          <w:numId w:val="9"/>
        </w:numPr>
        <w:rPr>
          <w:rFonts w:ascii="Times New Roman" w:hAnsi="Times New Roman" w:cs="Times New Roman"/>
        </w:rPr>
      </w:pPr>
      <w:r w:rsidRPr="00A51764">
        <w:rPr>
          <w:rFonts w:ascii="Times New Roman" w:hAnsi="Times New Roman" w:cs="Times New Roman"/>
        </w:rPr>
        <w:t>Hurricane</w:t>
      </w:r>
      <w:r w:rsidR="00C5618A">
        <w:rPr>
          <w:rFonts w:ascii="Times New Roman" w:hAnsi="Times New Roman" w:cs="Times New Roman"/>
        </w:rPr>
        <w:t xml:space="preserve"> (GDACS)</w:t>
      </w:r>
    </w:p>
    <w:p w14:paraId="6BFEEEA6" w14:textId="77777777" w:rsidR="00A51764" w:rsidRDefault="00A51764" w:rsidP="00820ECE">
      <w:pPr>
        <w:rPr>
          <w:rFonts w:ascii="Times New Roman" w:hAnsi="Times New Roman" w:cs="Times New Roman"/>
        </w:rPr>
      </w:pPr>
    </w:p>
    <w:p w14:paraId="2F8831FB" w14:textId="7D586083" w:rsidR="00EC4206" w:rsidRDefault="00EC4206" w:rsidP="00820ECE">
      <w:pPr>
        <w:rPr>
          <w:rFonts w:ascii="Times New Roman" w:hAnsi="Times New Roman" w:cs="Times New Roman"/>
        </w:rPr>
      </w:pPr>
      <w:r>
        <w:rPr>
          <w:rFonts w:ascii="Times New Roman" w:hAnsi="Times New Roman" w:cs="Times New Roman"/>
        </w:rPr>
        <w:t xml:space="preserve">The National Weather Service provides a Significance value in addition to Severity.  Significance indicates primarily the likelihood of the reported event.  In general, Warning means expected or occurring and Watch means possible.  Advisory means expected or occurring, but with insufficient impact to warrant a warning.  We recommend using both Significance and Severity conditions for the Weather Events (US) source.  </w:t>
      </w:r>
    </w:p>
    <w:p w14:paraId="5FB23550" w14:textId="77777777" w:rsidR="00EC4206" w:rsidRPr="00820ECE" w:rsidRDefault="00EC4206" w:rsidP="00820ECE">
      <w:pPr>
        <w:rPr>
          <w:rFonts w:ascii="Times New Roman" w:hAnsi="Times New Roman" w:cs="Times New Roman"/>
        </w:rPr>
      </w:pPr>
    </w:p>
    <w:p w14:paraId="7EB07592" w14:textId="4AA3EF9E" w:rsidR="008E6DE7" w:rsidRDefault="008E6DE7" w:rsidP="00420EF3">
      <w:pPr>
        <w:rPr>
          <w:rFonts w:ascii="Times New Roman" w:hAnsi="Times New Roman" w:cs="Times New Roman"/>
        </w:rPr>
      </w:pPr>
      <w:r>
        <w:rPr>
          <w:rFonts w:ascii="Times New Roman" w:hAnsi="Times New Roman" w:cs="Times New Roman"/>
        </w:rPr>
        <w:t xml:space="preserve">Sources we recommend selecting ‘Always Alert’ meaning regardless of the proximity to my contacts and assets:  RIMC Global Flashpoints, RIMC Situation Reports, and Tropical Cyclone and Disturbances (NHC).  </w:t>
      </w:r>
    </w:p>
    <w:p w14:paraId="61173883" w14:textId="77777777" w:rsidR="00985441" w:rsidRDefault="00985441" w:rsidP="00420EF3">
      <w:pPr>
        <w:rPr>
          <w:rFonts w:ascii="Times New Roman" w:hAnsi="Times New Roman" w:cs="Times New Roman"/>
        </w:rPr>
      </w:pPr>
    </w:p>
    <w:p w14:paraId="74F1D8C1" w14:textId="556B18D6" w:rsidR="00985441" w:rsidRDefault="00985441" w:rsidP="00420EF3">
      <w:pPr>
        <w:rPr>
          <w:rFonts w:ascii="Times New Roman" w:hAnsi="Times New Roman" w:cs="Times New Roman"/>
        </w:rPr>
      </w:pPr>
      <w:r>
        <w:rPr>
          <w:rFonts w:ascii="Times New Roman" w:hAnsi="Times New Roman" w:cs="Times New Roman"/>
        </w:rPr>
        <w:t>Sources that publish polygon shaped events vs. geo-point-based events:</w:t>
      </w:r>
    </w:p>
    <w:p w14:paraId="0D930C8C" w14:textId="5059BF1E" w:rsidR="00985441" w:rsidRDefault="00985441" w:rsidP="00985441">
      <w:pPr>
        <w:pStyle w:val="ListParagraph"/>
        <w:numPr>
          <w:ilvl w:val="0"/>
          <w:numId w:val="13"/>
        </w:numPr>
        <w:rPr>
          <w:rFonts w:ascii="Times New Roman" w:hAnsi="Times New Roman" w:cs="Times New Roman"/>
        </w:rPr>
      </w:pPr>
      <w:r w:rsidRPr="00985441">
        <w:rPr>
          <w:rFonts w:ascii="Times New Roman" w:hAnsi="Times New Roman" w:cs="Times New Roman"/>
        </w:rPr>
        <w:t>Weather Events (US)</w:t>
      </w:r>
    </w:p>
    <w:p w14:paraId="640FDDA7" w14:textId="22542A6D" w:rsidR="00C5618A" w:rsidRDefault="00C5618A" w:rsidP="00985441">
      <w:pPr>
        <w:pStyle w:val="ListParagraph"/>
        <w:numPr>
          <w:ilvl w:val="0"/>
          <w:numId w:val="13"/>
        </w:numPr>
        <w:rPr>
          <w:rFonts w:ascii="Times New Roman" w:hAnsi="Times New Roman" w:cs="Times New Roman"/>
        </w:rPr>
      </w:pPr>
      <w:r>
        <w:rPr>
          <w:rFonts w:ascii="Times New Roman" w:hAnsi="Times New Roman" w:cs="Times New Roman"/>
        </w:rPr>
        <w:t>Weather Events (Europe)</w:t>
      </w:r>
    </w:p>
    <w:p w14:paraId="32C395A9" w14:textId="58580372" w:rsidR="00C5618A" w:rsidRDefault="00C5618A" w:rsidP="00985441">
      <w:pPr>
        <w:pStyle w:val="ListParagraph"/>
        <w:numPr>
          <w:ilvl w:val="0"/>
          <w:numId w:val="13"/>
        </w:numPr>
        <w:rPr>
          <w:rFonts w:ascii="Times New Roman" w:hAnsi="Times New Roman" w:cs="Times New Roman"/>
        </w:rPr>
      </w:pPr>
      <w:r>
        <w:rPr>
          <w:rFonts w:ascii="Times New Roman" w:hAnsi="Times New Roman" w:cs="Times New Roman"/>
        </w:rPr>
        <w:t>Weather Events (Canada)</w:t>
      </w:r>
    </w:p>
    <w:p w14:paraId="7E623382" w14:textId="439678C3" w:rsidR="00C5618A" w:rsidRDefault="00C5618A" w:rsidP="00985441">
      <w:pPr>
        <w:pStyle w:val="ListParagraph"/>
        <w:numPr>
          <w:ilvl w:val="0"/>
          <w:numId w:val="13"/>
        </w:numPr>
        <w:rPr>
          <w:rFonts w:ascii="Times New Roman" w:hAnsi="Times New Roman" w:cs="Times New Roman"/>
        </w:rPr>
      </w:pPr>
      <w:r>
        <w:rPr>
          <w:rFonts w:ascii="Times New Roman" w:hAnsi="Times New Roman" w:cs="Times New Roman"/>
        </w:rPr>
        <w:t>Weather Events (Japan)</w:t>
      </w:r>
    </w:p>
    <w:p w14:paraId="64F2083F" w14:textId="53043812" w:rsidR="00C5618A" w:rsidRPr="00985441" w:rsidRDefault="00C5618A" w:rsidP="00985441">
      <w:pPr>
        <w:pStyle w:val="ListParagraph"/>
        <w:numPr>
          <w:ilvl w:val="0"/>
          <w:numId w:val="13"/>
        </w:numPr>
        <w:rPr>
          <w:rFonts w:ascii="Times New Roman" w:hAnsi="Times New Roman" w:cs="Times New Roman"/>
        </w:rPr>
      </w:pPr>
      <w:r>
        <w:rPr>
          <w:rFonts w:ascii="Times New Roman" w:hAnsi="Times New Roman" w:cs="Times New Roman"/>
        </w:rPr>
        <w:t>Weather Events (Australia)</w:t>
      </w:r>
    </w:p>
    <w:p w14:paraId="5F89B61A" w14:textId="447C1B7C" w:rsidR="00985441" w:rsidRDefault="00985441" w:rsidP="00985441">
      <w:pPr>
        <w:pStyle w:val="ListParagraph"/>
        <w:numPr>
          <w:ilvl w:val="0"/>
          <w:numId w:val="13"/>
        </w:numPr>
        <w:rPr>
          <w:rFonts w:ascii="Times New Roman" w:hAnsi="Times New Roman" w:cs="Times New Roman"/>
        </w:rPr>
      </w:pPr>
      <w:r w:rsidRPr="00985441">
        <w:rPr>
          <w:rFonts w:ascii="Times New Roman" w:hAnsi="Times New Roman" w:cs="Times New Roman"/>
        </w:rPr>
        <w:t>Wildfires (NIFC)</w:t>
      </w:r>
    </w:p>
    <w:p w14:paraId="15357590" w14:textId="6C34A010" w:rsidR="00985441" w:rsidRDefault="00985441" w:rsidP="00985441">
      <w:pPr>
        <w:pStyle w:val="ListParagraph"/>
        <w:numPr>
          <w:ilvl w:val="0"/>
          <w:numId w:val="13"/>
        </w:numPr>
        <w:rPr>
          <w:rFonts w:ascii="Times New Roman" w:hAnsi="Times New Roman" w:cs="Times New Roman"/>
        </w:rPr>
      </w:pPr>
      <w:r>
        <w:rPr>
          <w:rFonts w:ascii="Times New Roman" w:hAnsi="Times New Roman" w:cs="Times New Roman"/>
        </w:rPr>
        <w:t>Hurricanes (GDACS)</w:t>
      </w:r>
    </w:p>
    <w:p w14:paraId="6355D196" w14:textId="503CB9EB" w:rsidR="00985441" w:rsidRPr="00985441" w:rsidRDefault="00985441" w:rsidP="00985441">
      <w:pPr>
        <w:pStyle w:val="ListParagraph"/>
        <w:numPr>
          <w:ilvl w:val="0"/>
          <w:numId w:val="13"/>
        </w:numPr>
        <w:rPr>
          <w:rFonts w:ascii="Times New Roman" w:hAnsi="Times New Roman" w:cs="Times New Roman"/>
        </w:rPr>
      </w:pPr>
      <w:r>
        <w:rPr>
          <w:rFonts w:ascii="Times New Roman" w:hAnsi="Times New Roman" w:cs="Times New Roman"/>
        </w:rPr>
        <w:t xml:space="preserve">Tropical Storm and Cyclones </w:t>
      </w:r>
      <w:r w:rsidR="00C5618A">
        <w:rPr>
          <w:rFonts w:ascii="Times New Roman" w:hAnsi="Times New Roman" w:cs="Times New Roman"/>
        </w:rPr>
        <w:t>(NHC)</w:t>
      </w:r>
    </w:p>
    <w:p w14:paraId="1689D6DC" w14:textId="77777777" w:rsidR="00985441" w:rsidRDefault="00985441" w:rsidP="00420EF3">
      <w:pPr>
        <w:rPr>
          <w:rFonts w:ascii="Times New Roman" w:hAnsi="Times New Roman" w:cs="Times New Roman"/>
        </w:rPr>
      </w:pPr>
    </w:p>
    <w:p w14:paraId="275FD7E5" w14:textId="27E1A529" w:rsidR="00985441" w:rsidRDefault="00985441" w:rsidP="00420EF3">
      <w:pPr>
        <w:rPr>
          <w:rFonts w:ascii="Times New Roman" w:hAnsi="Times New Roman" w:cs="Times New Roman"/>
        </w:rPr>
      </w:pPr>
      <w:r>
        <w:rPr>
          <w:rFonts w:ascii="Times New Roman" w:hAnsi="Times New Roman" w:cs="Times New Roman"/>
        </w:rPr>
        <w:t xml:space="preserve">This means your </w:t>
      </w:r>
      <w:proofErr w:type="spellStart"/>
      <w:r>
        <w:rPr>
          <w:rFonts w:ascii="Times New Roman" w:hAnsi="Times New Roman" w:cs="Times New Roman"/>
        </w:rPr>
        <w:t>alertable</w:t>
      </w:r>
      <w:proofErr w:type="spellEnd"/>
      <w:r>
        <w:rPr>
          <w:rFonts w:ascii="Times New Roman" w:hAnsi="Times New Roman" w:cs="Times New Roman"/>
        </w:rPr>
        <w:t xml:space="preserve"> Contacts and Assets must fall within the shape of the event, rather than a certain distance from the event.  The radius condition is N/A for these sources, and as a default we recommend defining ‘use radius on source event’ selection. </w:t>
      </w:r>
    </w:p>
    <w:p w14:paraId="5ADB9421" w14:textId="77777777" w:rsidR="008E6DE7" w:rsidRDefault="008E6DE7" w:rsidP="00420EF3">
      <w:pPr>
        <w:rPr>
          <w:rFonts w:ascii="Times New Roman" w:hAnsi="Times New Roman" w:cs="Times New Roman"/>
        </w:rPr>
      </w:pPr>
    </w:p>
    <w:p w14:paraId="4A2EDF0C" w14:textId="0BC715E3" w:rsidR="009B7AA2" w:rsidRDefault="009B7AA2" w:rsidP="009B7AA2">
      <w:pPr>
        <w:jc w:val="center"/>
        <w:rPr>
          <w:rFonts w:ascii="Times New Roman" w:hAnsi="Times New Roman" w:cs="Times New Roman"/>
          <w:b/>
          <w:bCs/>
        </w:rPr>
      </w:pPr>
      <w:r>
        <w:rPr>
          <w:rFonts w:ascii="Times New Roman" w:hAnsi="Times New Roman" w:cs="Times New Roman"/>
          <w:b/>
          <w:bCs/>
        </w:rPr>
        <w:t>Asset Management – Asset Types, Asset Tags and Asset Association</w:t>
      </w:r>
    </w:p>
    <w:p w14:paraId="100943CA" w14:textId="5FE408B5" w:rsidR="00266E0D" w:rsidRPr="00266E0D" w:rsidRDefault="00266E0D" w:rsidP="00420EF3">
      <w:pPr>
        <w:rPr>
          <w:rFonts w:ascii="Times New Roman" w:hAnsi="Times New Roman" w:cs="Times New Roman"/>
          <w:b/>
          <w:bCs/>
        </w:rPr>
      </w:pPr>
      <w:r w:rsidRPr="00266E0D">
        <w:rPr>
          <w:rFonts w:ascii="Times New Roman" w:hAnsi="Times New Roman" w:cs="Times New Roman"/>
          <w:b/>
          <w:bCs/>
        </w:rPr>
        <w:t>Asset Types</w:t>
      </w:r>
    </w:p>
    <w:p w14:paraId="3815323A" w14:textId="466AE52C" w:rsidR="00266E0D" w:rsidRDefault="00820ECE" w:rsidP="00420EF3">
      <w:pPr>
        <w:rPr>
          <w:rFonts w:ascii="Times New Roman" w:hAnsi="Times New Roman" w:cs="Times New Roman"/>
        </w:rPr>
      </w:pPr>
      <w:r w:rsidRPr="00820ECE">
        <w:rPr>
          <w:rFonts w:ascii="Times New Roman" w:hAnsi="Times New Roman" w:cs="Times New Roman"/>
        </w:rPr>
        <w:t xml:space="preserve">An Asset Type must be defined before you can add Assets to the system. </w:t>
      </w:r>
      <w:r>
        <w:rPr>
          <w:rFonts w:ascii="Times New Roman" w:hAnsi="Times New Roman" w:cs="Times New Roman"/>
        </w:rPr>
        <w:t xml:space="preserve"> You can define multiple Asset Types depending on (1) your visualization needs, and/or (2) alerting needs.  It’s a great way to categorize your assets i.e., manufacturing sites, corporate offices, data centers, supply chain locations, division 1, division 2, etc. </w:t>
      </w:r>
    </w:p>
    <w:p w14:paraId="66966C94" w14:textId="77777777" w:rsidR="00820ECE" w:rsidRDefault="00820ECE" w:rsidP="00420EF3">
      <w:pPr>
        <w:rPr>
          <w:rFonts w:ascii="Times New Roman" w:hAnsi="Times New Roman" w:cs="Times New Roman"/>
        </w:rPr>
      </w:pPr>
    </w:p>
    <w:p w14:paraId="595C505B" w14:textId="7A7E4186" w:rsidR="00820ECE" w:rsidRPr="00820ECE" w:rsidRDefault="00820ECE" w:rsidP="00420EF3">
      <w:pPr>
        <w:rPr>
          <w:rFonts w:ascii="Times New Roman" w:hAnsi="Times New Roman" w:cs="Times New Roman"/>
        </w:rPr>
      </w:pPr>
      <w:r w:rsidRPr="004500E6">
        <w:rPr>
          <w:rFonts w:ascii="Times New Roman" w:hAnsi="Times New Roman" w:cs="Times New Roman"/>
          <w:b/>
          <w:bCs/>
          <w:color w:val="FF0000"/>
        </w:rPr>
        <w:t>NOTE:</w:t>
      </w:r>
      <w:r w:rsidRPr="004500E6">
        <w:rPr>
          <w:rFonts w:ascii="Times New Roman" w:hAnsi="Times New Roman" w:cs="Times New Roman"/>
          <w:color w:val="FF0000"/>
        </w:rPr>
        <w:t xml:space="preserve"> </w:t>
      </w:r>
      <w:r>
        <w:rPr>
          <w:rFonts w:ascii="Times New Roman" w:hAnsi="Times New Roman" w:cs="Times New Roman"/>
        </w:rPr>
        <w:t xml:space="preserve">Asset Types are managed separately.  You cannot have one file upload that manages assets across all asset types.  From an asset management perspective, if you prefer one file upload to manage all assets, </w:t>
      </w:r>
      <w:r w:rsidR="00D401A0">
        <w:rPr>
          <w:rFonts w:ascii="Times New Roman" w:hAnsi="Times New Roman" w:cs="Times New Roman"/>
        </w:rPr>
        <w:t>A</w:t>
      </w:r>
      <w:r>
        <w:rPr>
          <w:rFonts w:ascii="Times New Roman" w:hAnsi="Times New Roman" w:cs="Times New Roman"/>
        </w:rPr>
        <w:t xml:space="preserve">sset </w:t>
      </w:r>
      <w:r w:rsidR="00D401A0">
        <w:rPr>
          <w:rFonts w:ascii="Times New Roman" w:hAnsi="Times New Roman" w:cs="Times New Roman"/>
        </w:rPr>
        <w:t>T</w:t>
      </w:r>
      <w:r>
        <w:rPr>
          <w:rFonts w:ascii="Times New Roman" w:hAnsi="Times New Roman" w:cs="Times New Roman"/>
        </w:rPr>
        <w:t xml:space="preserve">ags will be the recommended option, and you can use Asset Tags to differentiate assets as needed. </w:t>
      </w:r>
    </w:p>
    <w:p w14:paraId="23D52ADA" w14:textId="77777777" w:rsidR="00820ECE" w:rsidRDefault="00820ECE" w:rsidP="00420EF3">
      <w:pPr>
        <w:rPr>
          <w:rFonts w:ascii="Times New Roman" w:hAnsi="Times New Roman" w:cs="Times New Roman"/>
          <w:b/>
          <w:bCs/>
        </w:rPr>
      </w:pPr>
    </w:p>
    <w:p w14:paraId="26253F16" w14:textId="564BE175" w:rsidR="00757981" w:rsidRPr="00266E0D" w:rsidRDefault="00757981" w:rsidP="00420EF3">
      <w:pPr>
        <w:rPr>
          <w:rFonts w:ascii="Times New Roman" w:hAnsi="Times New Roman" w:cs="Times New Roman"/>
          <w:b/>
          <w:bCs/>
        </w:rPr>
      </w:pPr>
      <w:r w:rsidRPr="00266E0D">
        <w:rPr>
          <w:rFonts w:ascii="Times New Roman" w:hAnsi="Times New Roman" w:cs="Times New Roman"/>
          <w:b/>
          <w:bCs/>
        </w:rPr>
        <w:t xml:space="preserve">Asset Tags </w:t>
      </w:r>
    </w:p>
    <w:p w14:paraId="1E94CE76" w14:textId="16F541AE" w:rsidR="00757981" w:rsidRDefault="00757981" w:rsidP="00420EF3">
      <w:pPr>
        <w:rPr>
          <w:rFonts w:ascii="Times New Roman" w:hAnsi="Times New Roman" w:cs="Times New Roman"/>
        </w:rPr>
      </w:pPr>
      <w:r>
        <w:rPr>
          <w:rFonts w:ascii="Times New Roman" w:hAnsi="Times New Roman" w:cs="Times New Roman"/>
        </w:rPr>
        <w:t xml:space="preserve">Asset Tags are additional attributes that allow you to organize and group your assets for alerting and notification purposes. </w:t>
      </w:r>
      <w:r w:rsidR="00C75834">
        <w:rPr>
          <w:rFonts w:ascii="Times New Roman" w:hAnsi="Times New Roman" w:cs="Times New Roman"/>
        </w:rPr>
        <w:t xml:space="preserve"> If all Asset Tags are selected, then Asset Tags are ignored. </w:t>
      </w:r>
    </w:p>
    <w:p w14:paraId="6282C1D0" w14:textId="77777777" w:rsidR="00D401A0" w:rsidRDefault="00D401A0" w:rsidP="00757981">
      <w:pPr>
        <w:rPr>
          <w:rFonts w:ascii="Times New Roman" w:hAnsi="Times New Roman" w:cs="Times New Roman"/>
        </w:rPr>
      </w:pPr>
    </w:p>
    <w:p w14:paraId="5D095759" w14:textId="0AAB23A2" w:rsidR="00757981" w:rsidRPr="00757981" w:rsidRDefault="00757981" w:rsidP="00757981">
      <w:pPr>
        <w:rPr>
          <w:rFonts w:ascii="Times New Roman" w:hAnsi="Times New Roman" w:cs="Times New Roman"/>
        </w:rPr>
      </w:pPr>
      <w:r w:rsidRPr="00757981">
        <w:rPr>
          <w:rFonts w:ascii="Times New Roman" w:hAnsi="Times New Roman" w:cs="Times New Roman"/>
        </w:rPr>
        <w:t>Creating Asset Tags:</w:t>
      </w:r>
    </w:p>
    <w:p w14:paraId="21B924B3" w14:textId="77777777" w:rsidR="00757981" w:rsidRDefault="00757981" w:rsidP="00757981">
      <w:pPr>
        <w:numPr>
          <w:ilvl w:val="0"/>
          <w:numId w:val="5"/>
        </w:numPr>
        <w:rPr>
          <w:rFonts w:ascii="Times New Roman" w:hAnsi="Times New Roman" w:cs="Times New Roman"/>
        </w:rPr>
      </w:pPr>
      <w:r w:rsidRPr="00757981">
        <w:rPr>
          <w:rFonts w:ascii="Times New Roman" w:hAnsi="Times New Roman" w:cs="Times New Roman"/>
        </w:rPr>
        <w:t>Create Asset Tag as a custom attribute in the Asset Type Organization Settings</w:t>
      </w:r>
      <w:r>
        <w:rPr>
          <w:rFonts w:ascii="Times New Roman" w:hAnsi="Times New Roman" w:cs="Times New Roman"/>
        </w:rPr>
        <w:t xml:space="preserve">.  </w:t>
      </w:r>
    </w:p>
    <w:p w14:paraId="4A68EA7E" w14:textId="2196654E" w:rsidR="00757981" w:rsidRDefault="00757981" w:rsidP="00757981">
      <w:pPr>
        <w:numPr>
          <w:ilvl w:val="1"/>
          <w:numId w:val="5"/>
        </w:numPr>
        <w:rPr>
          <w:rFonts w:ascii="Times New Roman" w:hAnsi="Times New Roman" w:cs="Times New Roman"/>
        </w:rPr>
      </w:pPr>
      <w:r>
        <w:rPr>
          <w:rFonts w:ascii="Times New Roman" w:hAnsi="Times New Roman" w:cs="Times New Roman"/>
        </w:rPr>
        <w:t xml:space="preserve">An Asset Tag must be configured for every Asset Type that will use the Tags.  </w:t>
      </w:r>
    </w:p>
    <w:p w14:paraId="5185202E" w14:textId="3D4F6FF6" w:rsidR="00757981" w:rsidRDefault="00757981" w:rsidP="00757981">
      <w:pPr>
        <w:numPr>
          <w:ilvl w:val="1"/>
          <w:numId w:val="5"/>
        </w:numPr>
        <w:rPr>
          <w:rFonts w:ascii="Times New Roman" w:hAnsi="Times New Roman" w:cs="Times New Roman"/>
        </w:rPr>
      </w:pPr>
      <w:r>
        <w:rPr>
          <w:rFonts w:ascii="Times New Roman" w:hAnsi="Times New Roman" w:cs="Times New Roman"/>
        </w:rPr>
        <w:lastRenderedPageBreak/>
        <w:t xml:space="preserve">Attribute name must be “Tags” (case- sensitive), must be a multiple selection list display format, and a Text data type. </w:t>
      </w:r>
    </w:p>
    <w:p w14:paraId="65289CD8" w14:textId="77777777" w:rsidR="00266E0D" w:rsidRDefault="00266E0D" w:rsidP="00266E0D">
      <w:pPr>
        <w:rPr>
          <w:rFonts w:ascii="Times New Roman" w:hAnsi="Times New Roman" w:cs="Times New Roman"/>
        </w:rPr>
      </w:pPr>
    </w:p>
    <w:p w14:paraId="7DBC12AB" w14:textId="35679EE8" w:rsidR="00266E0D" w:rsidRDefault="00266E0D" w:rsidP="00266E0D">
      <w:pPr>
        <w:jc w:val="center"/>
        <w:rPr>
          <w:rFonts w:ascii="Times New Roman" w:hAnsi="Times New Roman" w:cs="Times New Roman"/>
        </w:rPr>
      </w:pPr>
      <w:r w:rsidRPr="00266E0D">
        <w:rPr>
          <w:rFonts w:ascii="Times New Roman" w:hAnsi="Times New Roman" w:cs="Times New Roman"/>
          <w:noProof/>
        </w:rPr>
        <w:drawing>
          <wp:inline distT="0" distB="0" distL="0" distR="0" wp14:anchorId="6347FFB3" wp14:editId="7BBE8045">
            <wp:extent cx="2988733" cy="2563413"/>
            <wp:effectExtent l="0" t="0" r="0" b="2540"/>
            <wp:docPr id="283257916" name="Picture 1" descr="Screens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57916" name="Picture 1" descr="Screens screenshot of a computer&#10;&#10;Description automatically generated"/>
                    <pic:cNvPicPr/>
                  </pic:nvPicPr>
                  <pic:blipFill>
                    <a:blip r:embed="rId6"/>
                    <a:stretch>
                      <a:fillRect/>
                    </a:stretch>
                  </pic:blipFill>
                  <pic:spPr>
                    <a:xfrm>
                      <a:off x="0" y="0"/>
                      <a:ext cx="3004493" cy="2576930"/>
                    </a:xfrm>
                    <a:prstGeom prst="rect">
                      <a:avLst/>
                    </a:prstGeom>
                  </pic:spPr>
                </pic:pic>
              </a:graphicData>
            </a:graphic>
          </wp:inline>
        </w:drawing>
      </w:r>
    </w:p>
    <w:p w14:paraId="1E865D6B" w14:textId="77777777" w:rsidR="00266E0D" w:rsidRPr="00757981" w:rsidRDefault="00266E0D" w:rsidP="00266E0D">
      <w:pPr>
        <w:jc w:val="center"/>
        <w:rPr>
          <w:rFonts w:ascii="Times New Roman" w:hAnsi="Times New Roman" w:cs="Times New Roman"/>
        </w:rPr>
      </w:pPr>
    </w:p>
    <w:p w14:paraId="35F8B299" w14:textId="77777777" w:rsidR="00757981" w:rsidRDefault="00757981" w:rsidP="00757981">
      <w:pPr>
        <w:numPr>
          <w:ilvl w:val="0"/>
          <w:numId w:val="5"/>
        </w:numPr>
        <w:rPr>
          <w:rFonts w:ascii="Times New Roman" w:hAnsi="Times New Roman" w:cs="Times New Roman"/>
        </w:rPr>
      </w:pPr>
      <w:r w:rsidRPr="00757981">
        <w:rPr>
          <w:rFonts w:ascii="Times New Roman" w:hAnsi="Times New Roman" w:cs="Times New Roman"/>
        </w:rPr>
        <w:t>Define Asset Tag in Asset profile</w:t>
      </w:r>
    </w:p>
    <w:p w14:paraId="73358C3D" w14:textId="1DAF2AA3" w:rsidR="00757981" w:rsidRDefault="00757981" w:rsidP="00757981">
      <w:pPr>
        <w:numPr>
          <w:ilvl w:val="1"/>
          <w:numId w:val="5"/>
        </w:numPr>
        <w:rPr>
          <w:rFonts w:ascii="Times New Roman" w:hAnsi="Times New Roman" w:cs="Times New Roman"/>
        </w:rPr>
      </w:pPr>
      <w:r>
        <w:rPr>
          <w:rFonts w:ascii="Times New Roman" w:hAnsi="Times New Roman" w:cs="Times New Roman"/>
        </w:rPr>
        <w:t xml:space="preserve">You can add multiple Tags to an individual Asset, enabling you to include a given asset in multiple logical groups. </w:t>
      </w:r>
    </w:p>
    <w:p w14:paraId="4727EE6F" w14:textId="77777777" w:rsidR="00E32951" w:rsidRDefault="00E32951" w:rsidP="00E32951">
      <w:pPr>
        <w:ind w:left="1440"/>
        <w:rPr>
          <w:rFonts w:ascii="Times New Roman" w:hAnsi="Times New Roman" w:cs="Times New Roman"/>
        </w:rPr>
      </w:pPr>
    </w:p>
    <w:p w14:paraId="46834E87" w14:textId="3E8BA7D5" w:rsidR="00266E0D" w:rsidRDefault="00E32951" w:rsidP="00E32951">
      <w:pPr>
        <w:jc w:val="center"/>
        <w:rPr>
          <w:rFonts w:ascii="Times New Roman" w:hAnsi="Times New Roman" w:cs="Times New Roman"/>
        </w:rPr>
      </w:pPr>
      <w:r w:rsidRPr="00E32951">
        <w:rPr>
          <w:rFonts w:ascii="Times New Roman" w:hAnsi="Times New Roman" w:cs="Times New Roman"/>
          <w:noProof/>
        </w:rPr>
        <w:drawing>
          <wp:inline distT="0" distB="0" distL="0" distR="0" wp14:anchorId="0EB26F52" wp14:editId="56A582A6">
            <wp:extent cx="3263371" cy="2454910"/>
            <wp:effectExtent l="0" t="0" r="635" b="0"/>
            <wp:docPr id="1781253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5322" name="Picture 1" descr="A screenshot of a computer&#10;&#10;Description automatically generated"/>
                    <pic:cNvPicPr/>
                  </pic:nvPicPr>
                  <pic:blipFill rotWithShape="1">
                    <a:blip r:embed="rId7"/>
                    <a:srcRect l="2034"/>
                    <a:stretch/>
                  </pic:blipFill>
                  <pic:spPr bwMode="auto">
                    <a:xfrm>
                      <a:off x="0" y="0"/>
                      <a:ext cx="3284505" cy="2470808"/>
                    </a:xfrm>
                    <a:prstGeom prst="rect">
                      <a:avLst/>
                    </a:prstGeom>
                    <a:ln>
                      <a:noFill/>
                    </a:ln>
                    <a:extLst>
                      <a:ext uri="{53640926-AAD7-44D8-BBD7-CCE9431645EC}">
                        <a14:shadowObscured xmlns:a14="http://schemas.microsoft.com/office/drawing/2010/main"/>
                      </a:ext>
                    </a:extLst>
                  </pic:spPr>
                </pic:pic>
              </a:graphicData>
            </a:graphic>
          </wp:inline>
        </w:drawing>
      </w:r>
    </w:p>
    <w:p w14:paraId="20D2FFC8" w14:textId="77777777" w:rsidR="00E32951" w:rsidRPr="00757981" w:rsidRDefault="00E32951" w:rsidP="00E32951">
      <w:pPr>
        <w:jc w:val="center"/>
        <w:rPr>
          <w:rFonts w:ascii="Times New Roman" w:hAnsi="Times New Roman" w:cs="Times New Roman"/>
        </w:rPr>
      </w:pPr>
    </w:p>
    <w:p w14:paraId="20E874B8" w14:textId="77777777" w:rsidR="00757981" w:rsidRDefault="00757981" w:rsidP="00757981">
      <w:pPr>
        <w:numPr>
          <w:ilvl w:val="0"/>
          <w:numId w:val="5"/>
        </w:numPr>
        <w:rPr>
          <w:rFonts w:ascii="Times New Roman" w:hAnsi="Times New Roman" w:cs="Times New Roman"/>
        </w:rPr>
      </w:pPr>
      <w:r w:rsidRPr="00757981">
        <w:rPr>
          <w:rFonts w:ascii="Times New Roman" w:hAnsi="Times New Roman" w:cs="Times New Roman"/>
        </w:rPr>
        <w:t>Define Asset Tag in the Contacts and Assets condition in CEM Orchestration Workflows.</w:t>
      </w:r>
    </w:p>
    <w:p w14:paraId="7301BA0B" w14:textId="12450B0F" w:rsidR="00757981" w:rsidRDefault="00757981" w:rsidP="00757981">
      <w:pPr>
        <w:numPr>
          <w:ilvl w:val="1"/>
          <w:numId w:val="5"/>
        </w:numPr>
        <w:rPr>
          <w:rFonts w:ascii="Times New Roman" w:hAnsi="Times New Roman" w:cs="Times New Roman"/>
        </w:rPr>
      </w:pPr>
      <w:r>
        <w:rPr>
          <w:rFonts w:ascii="Times New Roman" w:hAnsi="Times New Roman" w:cs="Times New Roman"/>
        </w:rPr>
        <w:t>Once you have tagged Assets, you can use those tags in your CEM Orchestration Workflow filter conditions to more precisely target alerts and notifications.</w:t>
      </w:r>
    </w:p>
    <w:p w14:paraId="2E493DFC" w14:textId="11AA2F74" w:rsidR="00757981" w:rsidRDefault="00757981" w:rsidP="00757981">
      <w:pPr>
        <w:numPr>
          <w:ilvl w:val="1"/>
          <w:numId w:val="5"/>
        </w:numPr>
        <w:rPr>
          <w:rFonts w:ascii="Times New Roman" w:hAnsi="Times New Roman" w:cs="Times New Roman"/>
        </w:rPr>
      </w:pPr>
      <w:r>
        <w:rPr>
          <w:rFonts w:ascii="Times New Roman" w:hAnsi="Times New Roman" w:cs="Times New Roman"/>
        </w:rPr>
        <w:t xml:space="preserve">Just add the appropriate tags to your filter conditions for your assets in your workflows to match the asset groups you want.  </w:t>
      </w:r>
    </w:p>
    <w:p w14:paraId="01AA19C1" w14:textId="0BEEE14E" w:rsidR="00757981" w:rsidRDefault="00757981" w:rsidP="00757981">
      <w:pPr>
        <w:numPr>
          <w:ilvl w:val="1"/>
          <w:numId w:val="5"/>
        </w:numPr>
        <w:rPr>
          <w:rFonts w:ascii="Times New Roman" w:hAnsi="Times New Roman" w:cs="Times New Roman"/>
        </w:rPr>
      </w:pPr>
      <w:r>
        <w:rPr>
          <w:rFonts w:ascii="Times New Roman" w:hAnsi="Times New Roman" w:cs="Times New Roman"/>
        </w:rPr>
        <w:t xml:space="preserve">Asset Type and Asset Tags are required selections and behaves as AND logic i.e., an Asset must meet the Asset Type selection and the Asset Tag selection. </w:t>
      </w:r>
    </w:p>
    <w:p w14:paraId="2D5406FE" w14:textId="3A5744D6" w:rsidR="00757981" w:rsidRPr="00757981" w:rsidRDefault="00757981" w:rsidP="00757981">
      <w:pPr>
        <w:numPr>
          <w:ilvl w:val="1"/>
          <w:numId w:val="5"/>
        </w:numPr>
        <w:rPr>
          <w:rFonts w:ascii="Times New Roman" w:hAnsi="Times New Roman" w:cs="Times New Roman"/>
        </w:rPr>
      </w:pPr>
      <w:r>
        <w:rPr>
          <w:rFonts w:ascii="Times New Roman" w:hAnsi="Times New Roman" w:cs="Times New Roman"/>
        </w:rPr>
        <w:t xml:space="preserve">NOTE:  If you want your filter to match Assets with no tags check “Select All”, as that will match all possible configurations of tags, including no tags. </w:t>
      </w:r>
    </w:p>
    <w:p w14:paraId="0395B78F" w14:textId="77777777" w:rsidR="00757981" w:rsidRDefault="00757981" w:rsidP="00420EF3">
      <w:pPr>
        <w:rPr>
          <w:rFonts w:ascii="Times New Roman" w:hAnsi="Times New Roman" w:cs="Times New Roman"/>
        </w:rPr>
      </w:pPr>
    </w:p>
    <w:p w14:paraId="23565C0B" w14:textId="551AD444" w:rsidR="00266E0D" w:rsidRDefault="00266E0D" w:rsidP="00266E0D">
      <w:pPr>
        <w:jc w:val="center"/>
        <w:rPr>
          <w:rFonts w:ascii="Times New Roman" w:hAnsi="Times New Roman" w:cs="Times New Roman"/>
        </w:rPr>
      </w:pPr>
      <w:r w:rsidRPr="00266E0D">
        <w:rPr>
          <w:rFonts w:ascii="Times New Roman" w:hAnsi="Times New Roman" w:cs="Times New Roman"/>
          <w:noProof/>
        </w:rPr>
        <w:lastRenderedPageBreak/>
        <w:drawing>
          <wp:inline distT="0" distB="0" distL="0" distR="0" wp14:anchorId="014E087A" wp14:editId="78256860">
            <wp:extent cx="2836333" cy="2496034"/>
            <wp:effectExtent l="0" t="0" r="0" b="6350"/>
            <wp:docPr id="21737169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71694" name="Picture 1" descr="A screenshot of a computer&#10;&#10;Description automatically generated"/>
                    <pic:cNvPicPr/>
                  </pic:nvPicPr>
                  <pic:blipFill>
                    <a:blip r:embed="rId8"/>
                    <a:stretch>
                      <a:fillRect/>
                    </a:stretch>
                  </pic:blipFill>
                  <pic:spPr>
                    <a:xfrm>
                      <a:off x="0" y="0"/>
                      <a:ext cx="2851580" cy="2509452"/>
                    </a:xfrm>
                    <a:prstGeom prst="rect">
                      <a:avLst/>
                    </a:prstGeom>
                  </pic:spPr>
                </pic:pic>
              </a:graphicData>
            </a:graphic>
          </wp:inline>
        </w:drawing>
      </w:r>
    </w:p>
    <w:p w14:paraId="0E154473" w14:textId="77777777" w:rsidR="00266E0D" w:rsidRDefault="00266E0D" w:rsidP="00757981">
      <w:pPr>
        <w:rPr>
          <w:rFonts w:ascii="Times New Roman" w:hAnsi="Times New Roman" w:cs="Times New Roman"/>
          <w:b/>
          <w:bCs/>
        </w:rPr>
      </w:pPr>
    </w:p>
    <w:p w14:paraId="49745AB1" w14:textId="4E221F3D" w:rsidR="00757981" w:rsidRPr="00757981" w:rsidRDefault="00757981" w:rsidP="00757981">
      <w:pPr>
        <w:rPr>
          <w:rFonts w:ascii="Times New Roman" w:hAnsi="Times New Roman" w:cs="Times New Roman"/>
        </w:rPr>
      </w:pPr>
      <w:r w:rsidRPr="00757981">
        <w:rPr>
          <w:rFonts w:ascii="Times New Roman" w:hAnsi="Times New Roman" w:cs="Times New Roman"/>
          <w:b/>
          <w:bCs/>
        </w:rPr>
        <w:t>Asset Association</w:t>
      </w:r>
      <w:r w:rsidRPr="00757981">
        <w:rPr>
          <w:rFonts w:ascii="Times New Roman" w:hAnsi="Times New Roman" w:cs="Times New Roman"/>
        </w:rPr>
        <w:t> is now available in your Everbridge system.  It’s a three-step process to configure:</w:t>
      </w:r>
    </w:p>
    <w:p w14:paraId="0FC81EBB" w14:textId="1531BFD9" w:rsidR="00757981" w:rsidRPr="00757981" w:rsidRDefault="00757981" w:rsidP="00757981">
      <w:pPr>
        <w:numPr>
          <w:ilvl w:val="0"/>
          <w:numId w:val="4"/>
        </w:numPr>
        <w:rPr>
          <w:rFonts w:ascii="Times New Roman" w:hAnsi="Times New Roman" w:cs="Times New Roman"/>
        </w:rPr>
      </w:pPr>
      <w:r w:rsidRPr="00757981">
        <w:rPr>
          <w:rFonts w:ascii="Times New Roman" w:hAnsi="Times New Roman" w:cs="Times New Roman"/>
        </w:rPr>
        <w:t xml:space="preserve">Asset Association Definition – Add an Asset Association definition </w:t>
      </w:r>
      <w:r w:rsidR="00820ECE">
        <w:rPr>
          <w:rFonts w:ascii="Times New Roman" w:hAnsi="Times New Roman" w:cs="Times New Roman"/>
        </w:rPr>
        <w:t xml:space="preserve">to </w:t>
      </w:r>
      <w:r w:rsidRPr="00757981">
        <w:rPr>
          <w:rFonts w:ascii="Times New Roman" w:hAnsi="Times New Roman" w:cs="Times New Roman"/>
        </w:rPr>
        <w:t>reach asset stakeholder role you want to notify e.g., Store Manager, Regional Manager, District Manager.  This can be configured by going to Settings &gt; Organization &gt; Contacts/Assets &gt; Asset Association. </w:t>
      </w:r>
    </w:p>
    <w:p w14:paraId="0B4FAB07" w14:textId="7DEE952B" w:rsidR="00757981" w:rsidRPr="00757981" w:rsidRDefault="00757981" w:rsidP="00757981">
      <w:pPr>
        <w:numPr>
          <w:ilvl w:val="0"/>
          <w:numId w:val="4"/>
        </w:numPr>
        <w:rPr>
          <w:rFonts w:ascii="Times New Roman" w:hAnsi="Times New Roman" w:cs="Times New Roman"/>
        </w:rPr>
      </w:pPr>
      <w:r w:rsidRPr="00757981">
        <w:rPr>
          <w:rFonts w:ascii="Times New Roman" w:hAnsi="Times New Roman" w:cs="Times New Roman"/>
        </w:rPr>
        <w:t>Asset Stakeholder Assignment – Associate Contacts with specific Assets to act as stakeholders.  In the Asset</w:t>
      </w:r>
      <w:r>
        <w:rPr>
          <w:rFonts w:ascii="Times New Roman" w:hAnsi="Times New Roman" w:cs="Times New Roman"/>
        </w:rPr>
        <w:t xml:space="preserve"> </w:t>
      </w:r>
      <w:r w:rsidRPr="00757981">
        <w:rPr>
          <w:rFonts w:ascii="Times New Roman" w:hAnsi="Times New Roman" w:cs="Times New Roman"/>
        </w:rPr>
        <w:t>profile you can define the individual or Group for each asset stakeholder role.  You can do this manually in the user interface, manual bulk csv upload, SFTP or API</w:t>
      </w:r>
    </w:p>
    <w:p w14:paraId="0A60DCC6" w14:textId="56425E00" w:rsidR="00757981" w:rsidRPr="00757981" w:rsidRDefault="00757981" w:rsidP="00757981">
      <w:pPr>
        <w:numPr>
          <w:ilvl w:val="0"/>
          <w:numId w:val="4"/>
        </w:numPr>
        <w:rPr>
          <w:rFonts w:ascii="Times New Roman" w:hAnsi="Times New Roman" w:cs="Times New Roman"/>
        </w:rPr>
      </w:pPr>
      <w:r w:rsidRPr="00757981">
        <w:rPr>
          <w:rFonts w:ascii="Times New Roman" w:hAnsi="Times New Roman" w:cs="Times New Roman"/>
        </w:rPr>
        <w:t xml:space="preserve">Workflows </w:t>
      </w:r>
      <w:r w:rsidR="008E6DE7">
        <w:rPr>
          <w:rFonts w:ascii="Times New Roman" w:hAnsi="Times New Roman" w:cs="Times New Roman"/>
        </w:rPr>
        <w:t>–</w:t>
      </w:r>
      <w:r w:rsidRPr="00757981">
        <w:rPr>
          <w:rFonts w:ascii="Times New Roman" w:hAnsi="Times New Roman" w:cs="Times New Roman"/>
        </w:rPr>
        <w:t xml:space="preserve"> In the CEM Orchestration workflows, under the Action section and Incidents, select ‘Facility Contact’ checkbox.  You can then select the asset stakeholder roles you would like the Auto-Incident to launch to when the Asset is impacted.</w:t>
      </w:r>
    </w:p>
    <w:p w14:paraId="4BE79906" w14:textId="77777777" w:rsidR="00420EF3" w:rsidRDefault="00420EF3" w:rsidP="00420EF3">
      <w:pPr>
        <w:rPr>
          <w:rFonts w:ascii="Times New Roman" w:hAnsi="Times New Roman" w:cs="Times New Roman"/>
        </w:rPr>
      </w:pPr>
    </w:p>
    <w:p w14:paraId="34EEEB1E" w14:textId="08495AC0" w:rsidR="00820ECE" w:rsidRDefault="00820ECE" w:rsidP="00820ECE">
      <w:pPr>
        <w:jc w:val="center"/>
        <w:rPr>
          <w:rFonts w:ascii="Times New Roman" w:hAnsi="Times New Roman" w:cs="Times New Roman"/>
          <w:b/>
          <w:bCs/>
        </w:rPr>
      </w:pPr>
      <w:r w:rsidRPr="00820ECE">
        <w:rPr>
          <w:rFonts w:ascii="Times New Roman" w:hAnsi="Times New Roman" w:cs="Times New Roman"/>
          <w:b/>
          <w:bCs/>
        </w:rPr>
        <w:t>Actions</w:t>
      </w:r>
    </w:p>
    <w:p w14:paraId="7267E7BF" w14:textId="02C565F8" w:rsidR="00820ECE" w:rsidRDefault="008E6DE7" w:rsidP="008E6DE7">
      <w:pPr>
        <w:rPr>
          <w:rFonts w:ascii="Times New Roman" w:hAnsi="Times New Roman" w:cs="Times New Roman"/>
        </w:rPr>
      </w:pPr>
      <w:r w:rsidRPr="008E6DE7">
        <w:rPr>
          <w:rFonts w:ascii="Times New Roman" w:hAnsi="Times New Roman" w:cs="Times New Roman"/>
        </w:rPr>
        <w:t>By default, the action will ‘</w:t>
      </w:r>
      <w:r w:rsidRPr="004500E6">
        <w:rPr>
          <w:rFonts w:ascii="Times New Roman" w:hAnsi="Times New Roman" w:cs="Times New Roman"/>
          <w:b/>
          <w:bCs/>
        </w:rPr>
        <w:t>Alert</w:t>
      </w:r>
      <w:r w:rsidRPr="008E6DE7">
        <w:rPr>
          <w:rFonts w:ascii="Times New Roman" w:hAnsi="Times New Roman" w:cs="Times New Roman"/>
        </w:rPr>
        <w:t xml:space="preserve">’ in VCC Operator Console.   </w:t>
      </w:r>
    </w:p>
    <w:p w14:paraId="1906A249" w14:textId="342E2D96" w:rsidR="008E6DE7" w:rsidRPr="008E6DE7" w:rsidRDefault="008E6DE7" w:rsidP="008E6DE7">
      <w:pPr>
        <w:pStyle w:val="ListParagraph"/>
        <w:numPr>
          <w:ilvl w:val="0"/>
          <w:numId w:val="10"/>
        </w:numPr>
        <w:rPr>
          <w:rFonts w:ascii="Times New Roman" w:hAnsi="Times New Roman" w:cs="Times New Roman"/>
        </w:rPr>
      </w:pPr>
      <w:r w:rsidRPr="008E6DE7">
        <w:rPr>
          <w:rFonts w:ascii="Times New Roman" w:hAnsi="Times New Roman" w:cs="Times New Roman"/>
        </w:rPr>
        <w:t xml:space="preserve">ALWAYS – Trigger an Alert regardless of the proximity to Contacts and Assets.  Only evaluate the other conditions i.e., source, category/subcategory, and severity. </w:t>
      </w:r>
    </w:p>
    <w:p w14:paraId="5876E0D3" w14:textId="6FA4013D" w:rsidR="008E6DE7" w:rsidRPr="008E6DE7" w:rsidRDefault="008E6DE7" w:rsidP="008E6DE7">
      <w:pPr>
        <w:pStyle w:val="ListParagraph"/>
        <w:numPr>
          <w:ilvl w:val="0"/>
          <w:numId w:val="10"/>
        </w:numPr>
        <w:rPr>
          <w:rFonts w:ascii="Times New Roman" w:hAnsi="Times New Roman" w:cs="Times New Roman"/>
        </w:rPr>
      </w:pPr>
      <w:r w:rsidRPr="008E6DE7">
        <w:rPr>
          <w:rFonts w:ascii="Times New Roman" w:hAnsi="Times New Roman" w:cs="Times New Roman"/>
        </w:rPr>
        <w:t>ONLY when selected contacts and assets are impacted</w:t>
      </w:r>
      <w:r>
        <w:rPr>
          <w:rFonts w:ascii="Times New Roman" w:hAnsi="Times New Roman" w:cs="Times New Roman"/>
        </w:rPr>
        <w:t xml:space="preserve"> (based on contact and asset condition)</w:t>
      </w:r>
    </w:p>
    <w:p w14:paraId="268A097E" w14:textId="77777777" w:rsidR="008E6DE7" w:rsidRPr="008E6DE7" w:rsidRDefault="008E6DE7" w:rsidP="008E6DE7">
      <w:pPr>
        <w:rPr>
          <w:rFonts w:ascii="Times New Roman" w:hAnsi="Times New Roman" w:cs="Times New Roman"/>
        </w:rPr>
      </w:pPr>
    </w:p>
    <w:p w14:paraId="0909AB89" w14:textId="4BF940D5" w:rsidR="008E6DE7" w:rsidRDefault="008E6DE7" w:rsidP="008E6DE7">
      <w:pPr>
        <w:rPr>
          <w:rFonts w:ascii="Times New Roman" w:hAnsi="Times New Roman" w:cs="Times New Roman"/>
        </w:rPr>
      </w:pPr>
      <w:r w:rsidRPr="008E6DE7">
        <w:rPr>
          <w:rFonts w:ascii="Times New Roman" w:hAnsi="Times New Roman" w:cs="Times New Roman"/>
        </w:rPr>
        <w:t xml:space="preserve">You can add </w:t>
      </w:r>
      <w:r w:rsidRPr="004500E6">
        <w:rPr>
          <w:rFonts w:ascii="Times New Roman" w:hAnsi="Times New Roman" w:cs="Times New Roman"/>
          <w:b/>
          <w:bCs/>
        </w:rPr>
        <w:t>Incident(s)</w:t>
      </w:r>
      <w:r w:rsidRPr="008E6DE7">
        <w:rPr>
          <w:rFonts w:ascii="Times New Roman" w:hAnsi="Times New Roman" w:cs="Times New Roman"/>
        </w:rPr>
        <w:t xml:space="preserve"> if you would like an Incident to automatically launch when the Alert is triggered. </w:t>
      </w:r>
    </w:p>
    <w:p w14:paraId="151342AB" w14:textId="4EFB4691" w:rsidR="000B4CCA" w:rsidRDefault="000B4CCA" w:rsidP="008E6DE7">
      <w:pPr>
        <w:rPr>
          <w:rFonts w:ascii="Times New Roman" w:hAnsi="Times New Roman" w:cs="Times New Roman"/>
        </w:rPr>
      </w:pPr>
      <w:r w:rsidRPr="004500E6">
        <w:rPr>
          <w:rFonts w:ascii="Times New Roman" w:hAnsi="Times New Roman" w:cs="Times New Roman"/>
          <w:b/>
          <w:bCs/>
          <w:color w:val="FF0000"/>
        </w:rPr>
        <w:t>NOTE:</w:t>
      </w:r>
      <w:r w:rsidRPr="004500E6">
        <w:rPr>
          <w:rFonts w:ascii="Times New Roman" w:hAnsi="Times New Roman" w:cs="Times New Roman"/>
          <w:color w:val="FF0000"/>
        </w:rPr>
        <w:t xml:space="preserve">  </w:t>
      </w:r>
      <w:r w:rsidRPr="004500E6">
        <w:rPr>
          <w:rFonts w:ascii="Times New Roman" w:hAnsi="Times New Roman" w:cs="Times New Roman"/>
        </w:rPr>
        <w:t>If the Auto-Incident Templates includes Affected Asset variables, the list of affected assets could include all assets affected by the Alert</w:t>
      </w:r>
      <w:r w:rsidR="004500E6" w:rsidRPr="004500E6">
        <w:rPr>
          <w:rFonts w:ascii="Times New Roman" w:hAnsi="Times New Roman" w:cs="Times New Roman"/>
        </w:rPr>
        <w:t xml:space="preserve"> (based on other workflows and rulesets)</w:t>
      </w:r>
      <w:r w:rsidRPr="004500E6">
        <w:rPr>
          <w:rFonts w:ascii="Times New Roman" w:hAnsi="Times New Roman" w:cs="Times New Roman"/>
        </w:rPr>
        <w:t xml:space="preserve">, not just the Assets defined as </w:t>
      </w:r>
      <w:proofErr w:type="spellStart"/>
      <w:r w:rsidRPr="004500E6">
        <w:rPr>
          <w:rFonts w:ascii="Times New Roman" w:hAnsi="Times New Roman" w:cs="Times New Roman"/>
        </w:rPr>
        <w:t>alertable</w:t>
      </w:r>
      <w:proofErr w:type="spellEnd"/>
      <w:r w:rsidRPr="004500E6">
        <w:rPr>
          <w:rFonts w:ascii="Times New Roman" w:hAnsi="Times New Roman" w:cs="Times New Roman"/>
        </w:rPr>
        <w:t xml:space="preserve"> for the workflow that triggered the Incident.  If there is another workflow that has the other assets defined that also met the Alert, they will be included in the list of affected assets in the Incident.</w:t>
      </w:r>
    </w:p>
    <w:p w14:paraId="69CB2948" w14:textId="77777777" w:rsidR="004500E6" w:rsidRDefault="004500E6" w:rsidP="008E6DE7">
      <w:pPr>
        <w:rPr>
          <w:rFonts w:ascii="Times New Roman" w:hAnsi="Times New Roman" w:cs="Times New Roman"/>
        </w:rPr>
      </w:pPr>
    </w:p>
    <w:p w14:paraId="1FA5AC8B" w14:textId="08CE8E43" w:rsidR="004500E6" w:rsidRDefault="004500E6" w:rsidP="008E6DE7">
      <w:pPr>
        <w:rPr>
          <w:rFonts w:ascii="Times New Roman" w:hAnsi="Times New Roman" w:cs="Times New Roman"/>
        </w:rPr>
      </w:pPr>
      <w:r>
        <w:rPr>
          <w:rFonts w:ascii="Times New Roman" w:hAnsi="Times New Roman" w:cs="Times New Roman"/>
        </w:rPr>
        <w:t>We recommend including the following system autofill variables in your Auto-Incident Templates to be able to reference back which workflow and ruleset triggered the Incident.</w:t>
      </w:r>
    </w:p>
    <w:p w14:paraId="2B05072E" w14:textId="277551D3" w:rsidR="004500E6" w:rsidRDefault="004500E6" w:rsidP="008E6DE7">
      <w:pPr>
        <w:rPr>
          <w:rFonts w:ascii="Times New Roman" w:hAnsi="Times New Roman" w:cs="Times New Roman"/>
        </w:rPr>
      </w:pPr>
      <w:r w:rsidRPr="004500E6">
        <w:rPr>
          <w:rFonts w:ascii="Times New Roman" w:hAnsi="Times New Roman" w:cs="Times New Roman"/>
        </w:rPr>
        <w:t>_CEM Triggering: Workflow Name</w:t>
      </w:r>
    </w:p>
    <w:p w14:paraId="1646BAE5" w14:textId="3EC72503" w:rsidR="004500E6" w:rsidRPr="008E6DE7" w:rsidRDefault="004500E6" w:rsidP="008E6DE7">
      <w:pPr>
        <w:rPr>
          <w:rFonts w:ascii="Times New Roman" w:hAnsi="Times New Roman" w:cs="Times New Roman"/>
        </w:rPr>
      </w:pPr>
      <w:r w:rsidRPr="004500E6">
        <w:rPr>
          <w:rFonts w:ascii="Times New Roman" w:hAnsi="Times New Roman" w:cs="Times New Roman"/>
        </w:rPr>
        <w:t>_CEM Triggering: Workflow ID</w:t>
      </w:r>
    </w:p>
    <w:p w14:paraId="6D69918F" w14:textId="5B04242A" w:rsidR="008E6DE7" w:rsidRDefault="004500E6" w:rsidP="008E6DE7">
      <w:pPr>
        <w:rPr>
          <w:rFonts w:ascii="Times New Roman" w:hAnsi="Times New Roman" w:cs="Times New Roman"/>
        </w:rPr>
      </w:pPr>
      <w:r w:rsidRPr="004500E6">
        <w:rPr>
          <w:rFonts w:ascii="Times New Roman" w:hAnsi="Times New Roman" w:cs="Times New Roman"/>
        </w:rPr>
        <w:t>_CEM Triggering Ruleset Name</w:t>
      </w:r>
    </w:p>
    <w:p w14:paraId="0CB65027" w14:textId="1DADB3C7" w:rsidR="004500E6" w:rsidRPr="004500E6" w:rsidRDefault="004500E6" w:rsidP="008E6DE7">
      <w:pPr>
        <w:rPr>
          <w:rFonts w:ascii="Times New Roman" w:hAnsi="Times New Roman" w:cs="Times New Roman"/>
        </w:rPr>
      </w:pPr>
      <w:r w:rsidRPr="004500E6">
        <w:rPr>
          <w:rFonts w:ascii="Times New Roman" w:hAnsi="Times New Roman" w:cs="Times New Roman"/>
        </w:rPr>
        <w:t>_CEM Triggering Ruleset ID</w:t>
      </w:r>
    </w:p>
    <w:p w14:paraId="2CD53D89" w14:textId="77777777" w:rsidR="004500E6" w:rsidRPr="00820ECE" w:rsidRDefault="004500E6" w:rsidP="008E6DE7">
      <w:pPr>
        <w:rPr>
          <w:rFonts w:ascii="Times New Roman" w:hAnsi="Times New Roman" w:cs="Times New Roman"/>
          <w:b/>
          <w:bCs/>
        </w:rPr>
      </w:pPr>
    </w:p>
    <w:p w14:paraId="5EA8D886" w14:textId="2494C46D" w:rsidR="002349FC" w:rsidRDefault="002349FC" w:rsidP="008E6DE7">
      <w:pPr>
        <w:jc w:val="center"/>
        <w:rPr>
          <w:rFonts w:ascii="Times New Roman" w:hAnsi="Times New Roman" w:cs="Times New Roman"/>
          <w:b/>
          <w:bCs/>
        </w:rPr>
      </w:pPr>
      <w:r w:rsidRPr="002349FC">
        <w:rPr>
          <w:rFonts w:ascii="Times New Roman" w:hAnsi="Times New Roman" w:cs="Times New Roman"/>
          <w:b/>
          <w:bCs/>
        </w:rPr>
        <w:t xml:space="preserve">Contacts are </w:t>
      </w:r>
      <w:proofErr w:type="spellStart"/>
      <w:r w:rsidRPr="002349FC">
        <w:rPr>
          <w:rFonts w:ascii="Times New Roman" w:hAnsi="Times New Roman" w:cs="Times New Roman"/>
          <w:b/>
          <w:bCs/>
        </w:rPr>
        <w:t>Alertable</w:t>
      </w:r>
      <w:proofErr w:type="spellEnd"/>
      <w:r w:rsidRPr="002349FC">
        <w:rPr>
          <w:rFonts w:ascii="Times New Roman" w:hAnsi="Times New Roman" w:cs="Times New Roman"/>
          <w:b/>
          <w:bCs/>
        </w:rPr>
        <w:t xml:space="preserve"> setting in VCC Admin Console vs. Contacts and Assets condition in CEM Orchestration Workflows</w:t>
      </w:r>
    </w:p>
    <w:p w14:paraId="11E9C0EB" w14:textId="77777777" w:rsidR="00081BE7" w:rsidRDefault="00081BE7" w:rsidP="00081BE7">
      <w:pPr>
        <w:rPr>
          <w:rFonts w:ascii="Times New Roman" w:hAnsi="Times New Roman" w:cs="Times New Roman"/>
        </w:rPr>
      </w:pPr>
    </w:p>
    <w:p w14:paraId="33C98385" w14:textId="25C501FB" w:rsidR="008E6DE7" w:rsidRPr="00081BE7" w:rsidRDefault="00081BE7" w:rsidP="00081BE7">
      <w:pPr>
        <w:rPr>
          <w:rFonts w:ascii="Times New Roman" w:hAnsi="Times New Roman" w:cs="Times New Roman"/>
        </w:rPr>
      </w:pPr>
      <w:r w:rsidRPr="00081BE7">
        <w:rPr>
          <w:rFonts w:ascii="Times New Roman" w:hAnsi="Times New Roman" w:cs="Times New Roman"/>
        </w:rPr>
        <w:t xml:space="preserve">Contacts are </w:t>
      </w:r>
      <w:proofErr w:type="spellStart"/>
      <w:r w:rsidRPr="00081BE7">
        <w:rPr>
          <w:rFonts w:ascii="Times New Roman" w:hAnsi="Times New Roman" w:cs="Times New Roman"/>
        </w:rPr>
        <w:t>alertable</w:t>
      </w:r>
      <w:proofErr w:type="spellEnd"/>
      <w:r w:rsidRPr="00081BE7">
        <w:rPr>
          <w:rFonts w:ascii="Times New Roman" w:hAnsi="Times New Roman" w:cs="Times New Roman"/>
        </w:rPr>
        <w:t xml:space="preserve"> IF (1) they are marked as </w:t>
      </w:r>
      <w:proofErr w:type="spellStart"/>
      <w:r w:rsidRPr="00081BE7">
        <w:rPr>
          <w:rFonts w:ascii="Times New Roman" w:hAnsi="Times New Roman" w:cs="Times New Roman"/>
        </w:rPr>
        <w:t>alertable</w:t>
      </w:r>
      <w:proofErr w:type="spellEnd"/>
      <w:r w:rsidRPr="00081BE7">
        <w:rPr>
          <w:rFonts w:ascii="Times New Roman" w:hAnsi="Times New Roman" w:cs="Times New Roman"/>
        </w:rPr>
        <w:t xml:space="preserve"> under VCC Admin Console &gt; Data &gt; Contacts or (2) if they are selected in the Contacts and Assets condition within a filter. </w:t>
      </w:r>
    </w:p>
    <w:p w14:paraId="229E162A" w14:textId="77777777" w:rsidR="00081BE7" w:rsidRPr="002349FC" w:rsidRDefault="00081BE7" w:rsidP="00081BE7">
      <w:pPr>
        <w:rPr>
          <w:rFonts w:ascii="Times New Roman" w:hAnsi="Times New Roman" w:cs="Times New Roman"/>
          <w:b/>
          <w:bCs/>
        </w:rPr>
      </w:pPr>
    </w:p>
    <w:p w14:paraId="6B914FFE" w14:textId="401846AA" w:rsidR="00081BE7" w:rsidRPr="00081BE7" w:rsidRDefault="00081BE7" w:rsidP="00081BE7">
      <w:pPr>
        <w:rPr>
          <w:rFonts w:ascii="Times New Roman" w:hAnsi="Times New Roman" w:cs="Times New Roman"/>
        </w:rPr>
      </w:pPr>
      <w:r w:rsidRPr="00081BE7">
        <w:rPr>
          <w:rFonts w:ascii="Times New Roman" w:hAnsi="Times New Roman" w:cs="Times New Roman"/>
        </w:rPr>
        <w:lastRenderedPageBreak/>
        <w:t xml:space="preserve">If Contacts are marked as NOT </w:t>
      </w:r>
      <w:proofErr w:type="spellStart"/>
      <w:r w:rsidRPr="00081BE7">
        <w:rPr>
          <w:rFonts w:ascii="Times New Roman" w:hAnsi="Times New Roman" w:cs="Times New Roman"/>
        </w:rPr>
        <w:t>alertable</w:t>
      </w:r>
      <w:proofErr w:type="spellEnd"/>
      <w:r w:rsidRPr="00081BE7">
        <w:rPr>
          <w:rFonts w:ascii="Times New Roman" w:hAnsi="Times New Roman" w:cs="Times New Roman"/>
        </w:rPr>
        <w:t xml:space="preserve"> in VCC Admin Console, but Contacts are selected in the Contacts and Assets condition in a filter, THEN Contacts are </w:t>
      </w:r>
      <w:proofErr w:type="spellStart"/>
      <w:r w:rsidRPr="00081BE7">
        <w:rPr>
          <w:rFonts w:ascii="Times New Roman" w:hAnsi="Times New Roman" w:cs="Times New Roman"/>
        </w:rPr>
        <w:t>alertable</w:t>
      </w:r>
      <w:proofErr w:type="spellEnd"/>
      <w:r w:rsidRPr="00081BE7">
        <w:rPr>
          <w:rFonts w:ascii="Times New Roman" w:hAnsi="Times New Roman" w:cs="Times New Roman"/>
        </w:rPr>
        <w:t xml:space="preserve"> for that use case filter.</w:t>
      </w:r>
    </w:p>
    <w:p w14:paraId="39516C4D" w14:textId="77777777" w:rsidR="00081BE7" w:rsidRDefault="00081BE7" w:rsidP="00081BE7">
      <w:pPr>
        <w:rPr>
          <w:rFonts w:ascii="Times New Roman" w:hAnsi="Times New Roman" w:cs="Times New Roman"/>
          <w:highlight w:val="yellow"/>
        </w:rPr>
      </w:pPr>
    </w:p>
    <w:p w14:paraId="6AD9035B" w14:textId="447127AD" w:rsidR="00081BE7" w:rsidRPr="00081BE7" w:rsidRDefault="00081BE7" w:rsidP="00081BE7">
      <w:pPr>
        <w:rPr>
          <w:rFonts w:ascii="Times New Roman" w:hAnsi="Times New Roman" w:cs="Times New Roman"/>
        </w:rPr>
      </w:pPr>
      <w:r w:rsidRPr="00081BE7">
        <w:rPr>
          <w:rFonts w:ascii="Times New Roman" w:hAnsi="Times New Roman" w:cs="Times New Roman"/>
        </w:rPr>
        <w:t xml:space="preserve">Under the Action section, if an Incident is configured and </w:t>
      </w:r>
      <w:r w:rsidR="00420EF3" w:rsidRPr="00081BE7">
        <w:rPr>
          <w:rFonts w:ascii="Times New Roman" w:hAnsi="Times New Roman" w:cs="Times New Roman"/>
        </w:rPr>
        <w:t>‘Contacts who are part of the incident template AND any impacted contacts in the event area’ is selected</w:t>
      </w:r>
      <w:r w:rsidRPr="00081BE7">
        <w:rPr>
          <w:rFonts w:ascii="Times New Roman" w:hAnsi="Times New Roman" w:cs="Times New Roman"/>
        </w:rPr>
        <w:t xml:space="preserve">, this only applies to Contacts who meet the filters applied in the Contacts and Assets filter. Contacts </w:t>
      </w:r>
      <w:proofErr w:type="gramStart"/>
      <w:r w:rsidRPr="00081BE7">
        <w:rPr>
          <w:rFonts w:ascii="Times New Roman" w:hAnsi="Times New Roman" w:cs="Times New Roman"/>
        </w:rPr>
        <w:t>have to</w:t>
      </w:r>
      <w:proofErr w:type="gramEnd"/>
      <w:r w:rsidRPr="00081BE7">
        <w:rPr>
          <w:rFonts w:ascii="Times New Roman" w:hAnsi="Times New Roman" w:cs="Times New Roman"/>
        </w:rPr>
        <w:t xml:space="preserve"> be selected in the Contacts and Assets condition in order to automatically send the incident to impacted Contacts in the event area. </w:t>
      </w:r>
    </w:p>
    <w:p w14:paraId="3D99903B" w14:textId="77777777" w:rsidR="00081BE7" w:rsidRDefault="00081BE7" w:rsidP="00081BE7">
      <w:pPr>
        <w:rPr>
          <w:rFonts w:ascii="Times New Roman" w:hAnsi="Times New Roman" w:cs="Times New Roman"/>
          <w:highlight w:val="yellow"/>
        </w:rPr>
      </w:pPr>
    </w:p>
    <w:p w14:paraId="79A9AD12" w14:textId="09829A70" w:rsidR="00420EF3" w:rsidRPr="00A84FA4" w:rsidRDefault="00A84FA4" w:rsidP="00A84FA4">
      <w:pPr>
        <w:rPr>
          <w:rFonts w:ascii="Times New Roman" w:hAnsi="Times New Roman" w:cs="Times New Roman"/>
        </w:rPr>
      </w:pPr>
      <w:r w:rsidRPr="00A84FA4">
        <w:rPr>
          <w:rFonts w:ascii="Times New Roman" w:hAnsi="Times New Roman" w:cs="Times New Roman"/>
        </w:rPr>
        <w:t xml:space="preserve">Under the Action section, if an Incident is configured and </w:t>
      </w:r>
      <w:r w:rsidR="00420EF3" w:rsidRPr="00A84FA4">
        <w:rPr>
          <w:rFonts w:ascii="Times New Roman" w:hAnsi="Times New Roman" w:cs="Times New Roman"/>
        </w:rPr>
        <w:t>if Facility Contacts is selected</w:t>
      </w:r>
      <w:r w:rsidRPr="00A84FA4">
        <w:rPr>
          <w:rFonts w:ascii="Times New Roman" w:hAnsi="Times New Roman" w:cs="Times New Roman"/>
        </w:rPr>
        <w:t xml:space="preserve">, then Contacts do not have to be configured in the Contacts and Assets condition. </w:t>
      </w:r>
      <w:r w:rsidR="00420EF3" w:rsidRPr="00A84FA4">
        <w:rPr>
          <w:rFonts w:ascii="Times New Roman" w:hAnsi="Times New Roman" w:cs="Times New Roman"/>
        </w:rPr>
        <w:t xml:space="preserve"> </w:t>
      </w:r>
      <w:r w:rsidRPr="00A84FA4">
        <w:rPr>
          <w:rFonts w:ascii="Times New Roman" w:hAnsi="Times New Roman" w:cs="Times New Roman"/>
        </w:rPr>
        <w:t xml:space="preserve"> This ties back to the Asset that is </w:t>
      </w:r>
      <w:proofErr w:type="spellStart"/>
      <w:r w:rsidRPr="00A84FA4">
        <w:rPr>
          <w:rFonts w:ascii="Times New Roman" w:hAnsi="Times New Roman" w:cs="Times New Roman"/>
        </w:rPr>
        <w:t>alertable</w:t>
      </w:r>
      <w:proofErr w:type="spellEnd"/>
      <w:r w:rsidRPr="00A84FA4">
        <w:rPr>
          <w:rFonts w:ascii="Times New Roman" w:hAnsi="Times New Roman" w:cs="Times New Roman"/>
        </w:rPr>
        <w:t>.</w:t>
      </w:r>
    </w:p>
    <w:p w14:paraId="23AAB938" w14:textId="59E56662" w:rsidR="00420EF3" w:rsidRPr="00420EF3" w:rsidRDefault="00420EF3" w:rsidP="00C75834">
      <w:pPr>
        <w:rPr>
          <w:rFonts w:ascii="Times New Roman" w:hAnsi="Times New Roman" w:cs="Times New Roman"/>
        </w:rPr>
      </w:pPr>
      <w:r w:rsidRPr="00420EF3">
        <w:rPr>
          <w:rFonts w:ascii="Times New Roman" w:hAnsi="Times New Roman" w:cs="Times New Roman"/>
        </w:rPr>
        <w:t> </w:t>
      </w:r>
    </w:p>
    <w:p w14:paraId="3683650A" w14:textId="77777777" w:rsidR="00420EF3" w:rsidRPr="00420EF3" w:rsidRDefault="00420EF3" w:rsidP="00420EF3">
      <w:pPr>
        <w:rPr>
          <w:rFonts w:ascii="Times New Roman" w:hAnsi="Times New Roman" w:cs="Times New Roman"/>
        </w:rPr>
      </w:pPr>
    </w:p>
    <w:sectPr w:rsidR="00420EF3" w:rsidRPr="00420EF3" w:rsidSect="00C665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B07104"/>
    <w:multiLevelType w:val="multilevel"/>
    <w:tmpl w:val="CFE0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A7423"/>
    <w:multiLevelType w:val="multilevel"/>
    <w:tmpl w:val="ED928D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DF43CC"/>
    <w:multiLevelType w:val="hybridMultilevel"/>
    <w:tmpl w:val="5CE2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424FD"/>
    <w:multiLevelType w:val="multilevel"/>
    <w:tmpl w:val="ED928D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114612"/>
    <w:multiLevelType w:val="hybridMultilevel"/>
    <w:tmpl w:val="E6F25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D640A"/>
    <w:multiLevelType w:val="hybridMultilevel"/>
    <w:tmpl w:val="295E5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D4834"/>
    <w:multiLevelType w:val="hybridMultilevel"/>
    <w:tmpl w:val="5342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247E5"/>
    <w:multiLevelType w:val="hybridMultilevel"/>
    <w:tmpl w:val="38465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C16E09"/>
    <w:multiLevelType w:val="multilevel"/>
    <w:tmpl w:val="ED928D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6B74EF"/>
    <w:multiLevelType w:val="multilevel"/>
    <w:tmpl w:val="6838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3A5766"/>
    <w:multiLevelType w:val="hybridMultilevel"/>
    <w:tmpl w:val="9E0E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90CEB"/>
    <w:multiLevelType w:val="multilevel"/>
    <w:tmpl w:val="6F3C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0255091">
    <w:abstractNumId w:val="5"/>
  </w:num>
  <w:num w:numId="2" w16cid:durableId="379985287">
    <w:abstractNumId w:val="10"/>
  </w:num>
  <w:num w:numId="3" w16cid:durableId="264963568">
    <w:abstractNumId w:val="12"/>
  </w:num>
  <w:num w:numId="4" w16cid:durableId="1066610728">
    <w:abstractNumId w:val="1"/>
  </w:num>
  <w:num w:numId="5" w16cid:durableId="749499148">
    <w:abstractNumId w:val="2"/>
  </w:num>
  <w:num w:numId="6" w16cid:durableId="212036046">
    <w:abstractNumId w:val="4"/>
  </w:num>
  <w:num w:numId="7" w16cid:durableId="1990818389">
    <w:abstractNumId w:val="9"/>
  </w:num>
  <w:num w:numId="8" w16cid:durableId="1977376040">
    <w:abstractNumId w:val="6"/>
  </w:num>
  <w:num w:numId="9" w16cid:durableId="695083059">
    <w:abstractNumId w:val="0"/>
  </w:num>
  <w:num w:numId="10" w16cid:durableId="864711049">
    <w:abstractNumId w:val="7"/>
  </w:num>
  <w:num w:numId="11" w16cid:durableId="1880193346">
    <w:abstractNumId w:val="8"/>
  </w:num>
  <w:num w:numId="12" w16cid:durableId="506864875">
    <w:abstractNumId w:val="11"/>
  </w:num>
  <w:num w:numId="13" w16cid:durableId="1191383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90"/>
    <w:rsid w:val="00004F5A"/>
    <w:rsid w:val="00081BE7"/>
    <w:rsid w:val="000B4CCA"/>
    <w:rsid w:val="000F6D5F"/>
    <w:rsid w:val="002302B0"/>
    <w:rsid w:val="002349FC"/>
    <w:rsid w:val="00266E0D"/>
    <w:rsid w:val="003172E8"/>
    <w:rsid w:val="00420EF3"/>
    <w:rsid w:val="004500E6"/>
    <w:rsid w:val="00521FDB"/>
    <w:rsid w:val="00526B67"/>
    <w:rsid w:val="005608ED"/>
    <w:rsid w:val="005E6DD9"/>
    <w:rsid w:val="005F066F"/>
    <w:rsid w:val="006B1928"/>
    <w:rsid w:val="006E7D59"/>
    <w:rsid w:val="00757981"/>
    <w:rsid w:val="007D3F0B"/>
    <w:rsid w:val="007E61DF"/>
    <w:rsid w:val="00820ECE"/>
    <w:rsid w:val="008C649E"/>
    <w:rsid w:val="008E6DE7"/>
    <w:rsid w:val="00985441"/>
    <w:rsid w:val="009B7AA2"/>
    <w:rsid w:val="009C1561"/>
    <w:rsid w:val="00A51764"/>
    <w:rsid w:val="00A665C5"/>
    <w:rsid w:val="00A84FA4"/>
    <w:rsid w:val="00C30A93"/>
    <w:rsid w:val="00C35537"/>
    <w:rsid w:val="00C5618A"/>
    <w:rsid w:val="00C6656F"/>
    <w:rsid w:val="00C75834"/>
    <w:rsid w:val="00C80209"/>
    <w:rsid w:val="00D07F8B"/>
    <w:rsid w:val="00D155C7"/>
    <w:rsid w:val="00D401A0"/>
    <w:rsid w:val="00DB054C"/>
    <w:rsid w:val="00E32951"/>
    <w:rsid w:val="00E61C29"/>
    <w:rsid w:val="00E70A90"/>
    <w:rsid w:val="00EC4206"/>
    <w:rsid w:val="00F5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0BB3"/>
  <w15:chartTrackingRefBased/>
  <w15:docId w15:val="{3A93EF1C-E502-0A4C-A843-0DC0855B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A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A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A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A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A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A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A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A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A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A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A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A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A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A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A90"/>
    <w:rPr>
      <w:rFonts w:eastAsiaTheme="majorEastAsia" w:cstheme="majorBidi"/>
      <w:color w:val="272727" w:themeColor="text1" w:themeTint="D8"/>
    </w:rPr>
  </w:style>
  <w:style w:type="paragraph" w:styleId="Title">
    <w:name w:val="Title"/>
    <w:basedOn w:val="Normal"/>
    <w:next w:val="Normal"/>
    <w:link w:val="TitleChar"/>
    <w:uiPriority w:val="10"/>
    <w:qFormat/>
    <w:rsid w:val="00E70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A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A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0A90"/>
    <w:rPr>
      <w:i/>
      <w:iCs/>
      <w:color w:val="404040" w:themeColor="text1" w:themeTint="BF"/>
    </w:rPr>
  </w:style>
  <w:style w:type="paragraph" w:styleId="ListParagraph">
    <w:name w:val="List Paragraph"/>
    <w:basedOn w:val="Normal"/>
    <w:uiPriority w:val="34"/>
    <w:qFormat/>
    <w:rsid w:val="00E70A90"/>
    <w:pPr>
      <w:ind w:left="720"/>
      <w:contextualSpacing/>
    </w:pPr>
  </w:style>
  <w:style w:type="character" w:styleId="IntenseEmphasis">
    <w:name w:val="Intense Emphasis"/>
    <w:basedOn w:val="DefaultParagraphFont"/>
    <w:uiPriority w:val="21"/>
    <w:qFormat/>
    <w:rsid w:val="00E70A90"/>
    <w:rPr>
      <w:i/>
      <w:iCs/>
      <w:color w:val="2F5496" w:themeColor="accent1" w:themeShade="BF"/>
    </w:rPr>
  </w:style>
  <w:style w:type="paragraph" w:styleId="IntenseQuote">
    <w:name w:val="Intense Quote"/>
    <w:basedOn w:val="Normal"/>
    <w:next w:val="Normal"/>
    <w:link w:val="IntenseQuoteChar"/>
    <w:uiPriority w:val="30"/>
    <w:qFormat/>
    <w:rsid w:val="00E70A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A90"/>
    <w:rPr>
      <w:i/>
      <w:iCs/>
      <w:color w:val="2F5496" w:themeColor="accent1" w:themeShade="BF"/>
    </w:rPr>
  </w:style>
  <w:style w:type="character" w:styleId="IntenseReference">
    <w:name w:val="Intense Reference"/>
    <w:basedOn w:val="DefaultParagraphFont"/>
    <w:uiPriority w:val="32"/>
    <w:qFormat/>
    <w:rsid w:val="00E70A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32298">
      <w:bodyDiv w:val="1"/>
      <w:marLeft w:val="0"/>
      <w:marRight w:val="0"/>
      <w:marTop w:val="0"/>
      <w:marBottom w:val="0"/>
      <w:divBdr>
        <w:top w:val="none" w:sz="0" w:space="0" w:color="auto"/>
        <w:left w:val="none" w:sz="0" w:space="0" w:color="auto"/>
        <w:bottom w:val="none" w:sz="0" w:space="0" w:color="auto"/>
        <w:right w:val="none" w:sz="0" w:space="0" w:color="auto"/>
      </w:divBdr>
    </w:div>
    <w:div w:id="903642077">
      <w:bodyDiv w:val="1"/>
      <w:marLeft w:val="0"/>
      <w:marRight w:val="0"/>
      <w:marTop w:val="0"/>
      <w:marBottom w:val="0"/>
      <w:divBdr>
        <w:top w:val="none" w:sz="0" w:space="0" w:color="auto"/>
        <w:left w:val="none" w:sz="0" w:space="0" w:color="auto"/>
        <w:bottom w:val="none" w:sz="0" w:space="0" w:color="auto"/>
        <w:right w:val="none" w:sz="0" w:space="0" w:color="auto"/>
      </w:divBdr>
    </w:div>
    <w:div w:id="1919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Niang</dc:creator>
  <cp:keywords/>
  <dc:description/>
  <cp:lastModifiedBy>Diane McCoy</cp:lastModifiedBy>
  <cp:revision>28</cp:revision>
  <dcterms:created xsi:type="dcterms:W3CDTF">2024-07-02T16:49:00Z</dcterms:created>
  <dcterms:modified xsi:type="dcterms:W3CDTF">2024-10-24T17:09:00Z</dcterms:modified>
</cp:coreProperties>
</file>